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A4E81">
      <w:pPr>
        <w:pStyle w:val="16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42CA7E3B">
      <w:pPr>
        <w:pStyle w:val="16"/>
        <w:widowControl/>
        <w:ind w:left="142" w:right="0" w:hanging="122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  <w:lang w:val="ru-RU"/>
        </w:rPr>
        <w:t>ТРИДЦАТЬ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ВТОРАЯ ВНЕОЧЕРЕДНАЯ </w:t>
      </w:r>
      <w:r>
        <w:rPr>
          <w:rFonts w:ascii="Times New Roman" w:hAnsi="Times New Roman"/>
          <w:sz w:val="24"/>
          <w:szCs w:val="24"/>
        </w:rPr>
        <w:t xml:space="preserve">СЕССИЯ </w:t>
      </w:r>
      <w:r>
        <w:rPr>
          <w:rFonts w:ascii="Times New Roman" w:hAnsi="Times New Roman"/>
          <w:color w:val="000000"/>
          <w:sz w:val="24"/>
          <w:szCs w:val="24"/>
        </w:rPr>
        <w:t xml:space="preserve">СОВЕТА ДЕПУТАТОВ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СЕДЬМОГО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СОЗЫВА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СИМКИНСКОГО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</w:p>
    <w:p w14:paraId="2A88CC25">
      <w:pPr>
        <w:pStyle w:val="16"/>
        <w:widowControl/>
        <w:ind w:left="142" w:right="0" w:hanging="122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БОЛЬШЕБЕРЕЗНИКОВСКОГО  МУНИЦИПАЛЬНОГО РАЙОНА</w:t>
      </w:r>
    </w:p>
    <w:p w14:paraId="3FCFA4AC">
      <w:pPr>
        <w:pStyle w:val="16"/>
        <w:widowControl/>
        <w:ind w:left="142" w:right="0" w:hanging="122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РЕСПУБЛИКИ  МОРДОВИЯ</w:t>
      </w:r>
    </w:p>
    <w:p w14:paraId="1E81CE36">
      <w:pPr>
        <w:pStyle w:val="16"/>
        <w:widowControl/>
        <w:ind w:right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                                   </w:t>
      </w:r>
    </w:p>
    <w:p w14:paraId="0CEE7C04">
      <w:pPr>
        <w:pStyle w:val="16"/>
        <w:widowControl/>
        <w:ind w:right="0"/>
        <w:rPr>
          <w:rFonts w:ascii="Times New Roman" w:hAnsi="Times New Roman"/>
          <w:color w:val="000000"/>
          <w:sz w:val="32"/>
          <w:szCs w:val="32"/>
        </w:rPr>
      </w:pPr>
    </w:p>
    <w:p w14:paraId="60167724">
      <w:pPr>
        <w:pStyle w:val="16"/>
        <w:widowControl/>
        <w:ind w:right="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Р Е Ш Е Н И Е</w:t>
      </w:r>
    </w:p>
    <w:p w14:paraId="52E96713">
      <w:pPr>
        <w:pStyle w:val="16"/>
        <w:widowControl/>
        <w:ind w:right="0"/>
        <w:jc w:val="center"/>
        <w:rPr>
          <w:rFonts w:ascii="Times New Roman" w:hAnsi="Times New Roman"/>
          <w:color w:val="000000"/>
          <w:sz w:val="32"/>
          <w:szCs w:val="32"/>
        </w:rPr>
      </w:pPr>
    </w:p>
    <w:p w14:paraId="59D6A85E">
      <w:pPr>
        <w:pStyle w:val="16"/>
        <w:widowControl/>
        <w:ind w:right="0"/>
        <w:jc w:val="righ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       </w:t>
      </w:r>
    </w:p>
    <w:p w14:paraId="25484293">
      <w:pPr>
        <w:pStyle w:val="16"/>
        <w:widowControl/>
        <w:ind w:righ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hint="default" w:ascii="Times New Roman" w:hAnsi="Times New Roman"/>
          <w:color w:val="000000"/>
          <w:sz w:val="24"/>
          <w:szCs w:val="24"/>
          <w:lang w:val="en-US"/>
        </w:rPr>
        <w:t>30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мая 2025</w:t>
      </w:r>
      <w:r>
        <w:rPr>
          <w:rFonts w:ascii="Times New Roman" w:hAnsi="Times New Roman"/>
          <w:color w:val="000000"/>
          <w:sz w:val="24"/>
          <w:szCs w:val="24"/>
        </w:rPr>
        <w:t xml:space="preserve"> года                                                                                     №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12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0670AA2">
      <w:pPr>
        <w:pStyle w:val="16"/>
        <w:widowControl/>
        <w:ind w:right="0"/>
        <w:rPr>
          <w:rFonts w:ascii="Times New Roman" w:hAnsi="Times New Roman"/>
          <w:color w:val="000000"/>
          <w:sz w:val="24"/>
          <w:szCs w:val="24"/>
        </w:rPr>
      </w:pPr>
    </w:p>
    <w:p w14:paraId="4A347029">
      <w:pPr>
        <w:pStyle w:val="16"/>
        <w:widowControl/>
        <w:ind w:right="0"/>
        <w:rPr>
          <w:rFonts w:ascii="Times New Roman" w:hAnsi="Times New Roman"/>
          <w:color w:val="000000"/>
          <w:sz w:val="24"/>
          <w:szCs w:val="24"/>
        </w:rPr>
      </w:pPr>
    </w:p>
    <w:p w14:paraId="1E827563">
      <w:pPr>
        <w:autoSpaceDE w:val="0"/>
        <w:autoSpaceDN w:val="0"/>
        <w:adjustRightInd w:val="0"/>
        <w:jc w:val="both"/>
        <w:outlineLvl w:val="0"/>
        <w:rPr>
          <w:b/>
          <w:bCs/>
          <w:lang w:eastAsia="en-US"/>
        </w:rPr>
      </w:pPr>
      <w:r>
        <w:rPr>
          <w:b/>
        </w:rPr>
        <w:t xml:space="preserve">          Об изменениях в Решение Совета депутатов </w:t>
      </w:r>
      <w:r>
        <w:rPr>
          <w:b/>
          <w:lang w:val="ru-RU"/>
        </w:rPr>
        <w:t>Симкинского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 xml:space="preserve">сельского поселения Большеберезниковского муниципального района Республики Мордовия от </w:t>
      </w:r>
      <w:r>
        <w:rPr>
          <w:rFonts w:hint="default"/>
          <w:b/>
          <w:lang w:val="ru-RU"/>
        </w:rPr>
        <w:t>21 июня</w:t>
      </w:r>
      <w:r>
        <w:rPr>
          <w:b/>
        </w:rPr>
        <w:t xml:space="preserve"> 20</w:t>
      </w:r>
      <w:r>
        <w:rPr>
          <w:rFonts w:hint="default"/>
          <w:b/>
          <w:lang w:val="ru-RU"/>
        </w:rPr>
        <w:t>13</w:t>
      </w:r>
      <w:r>
        <w:rPr>
          <w:b/>
        </w:rPr>
        <w:t xml:space="preserve"> года № </w:t>
      </w:r>
      <w:r>
        <w:rPr>
          <w:rFonts w:hint="default"/>
          <w:b/>
          <w:lang w:val="ru-RU"/>
        </w:rPr>
        <w:t>17</w:t>
      </w:r>
      <w:r>
        <w:rPr>
          <w:b/>
        </w:rPr>
        <w:t xml:space="preserve"> «Об утверждении Положени</w:t>
      </w:r>
      <w:r>
        <w:rPr>
          <w:b/>
          <w:lang w:val="ru-RU"/>
        </w:rPr>
        <w:t>й</w:t>
      </w:r>
      <w:r>
        <w:rPr>
          <w:rFonts w:hint="default"/>
          <w:b/>
          <w:lang w:val="ru-RU"/>
        </w:rPr>
        <w:tab/>
      </w:r>
      <w:r>
        <w:rPr>
          <w:b/>
          <w:bCs/>
          <w:lang w:eastAsia="en-US"/>
        </w:rPr>
        <w:t>об условиях и размерах оплаты труда муниципальных служащих</w:t>
      </w:r>
      <w:r>
        <w:rPr>
          <w:rFonts w:hint="default"/>
          <w:b/>
          <w:bCs/>
          <w:lang w:val="ru-RU" w:eastAsia="en-US"/>
        </w:rPr>
        <w:t>, порядке формирования фонда стимулирования органов местного самоуправления, условия выплаты ежемесячной надбавки к должностному окладу за особые условия работы, особые условия муниципальной службы, ежемесячного денежного поощрения и премий по результатам работы должностным лицам и муниципальным служащим Симкинского</w:t>
      </w:r>
      <w:r>
        <w:rPr>
          <w:b/>
          <w:bCs/>
          <w:lang w:eastAsia="en-US"/>
        </w:rPr>
        <w:t xml:space="preserve"> сельско</w:t>
      </w:r>
      <w:r>
        <w:rPr>
          <w:b/>
          <w:bCs/>
          <w:lang w:val="ru-RU" w:eastAsia="en-US"/>
        </w:rPr>
        <w:t>го</w:t>
      </w:r>
      <w:r>
        <w:rPr>
          <w:b/>
          <w:bCs/>
          <w:lang w:eastAsia="en-US"/>
        </w:rPr>
        <w:t xml:space="preserve"> поселени</w:t>
      </w:r>
      <w:r>
        <w:rPr>
          <w:b/>
          <w:bCs/>
          <w:lang w:val="ru-RU" w:eastAsia="en-US"/>
        </w:rPr>
        <w:t>я</w:t>
      </w:r>
      <w:r>
        <w:rPr>
          <w:b/>
          <w:bCs/>
          <w:lang w:eastAsia="en-US"/>
        </w:rPr>
        <w:t xml:space="preserve"> Большеберезниковского муниципального района Республики Мордовия»</w:t>
      </w:r>
    </w:p>
    <w:p w14:paraId="1ACD4FD7">
      <w:pPr>
        <w:rPr>
          <w:b/>
          <w:highlight w:val="yellow"/>
        </w:rPr>
      </w:pPr>
    </w:p>
    <w:p w14:paraId="4F34B0A7">
      <w:pPr>
        <w:rPr>
          <w:b/>
          <w:highlight w:val="yellow"/>
        </w:rPr>
      </w:pPr>
    </w:p>
    <w:p w14:paraId="70F10FDD">
      <w:pPr>
        <w:tabs>
          <w:tab w:val="left" w:pos="640"/>
        </w:tabs>
        <w:jc w:val="both"/>
      </w:pPr>
      <w:r>
        <w:t xml:space="preserve">          Внести в Решение Совета депутатов </w:t>
      </w:r>
      <w:r>
        <w:rPr>
          <w:rFonts w:hint="default"/>
          <w:lang w:val="ru-RU"/>
        </w:rPr>
        <w:t xml:space="preserve"> Симкинского </w:t>
      </w:r>
      <w:r>
        <w:t xml:space="preserve">сельского поселения Большеберезниковского муниципального района Республики Мордовия от </w:t>
      </w:r>
      <w:r>
        <w:rPr>
          <w:rFonts w:hint="default"/>
          <w:lang w:val="en-US"/>
        </w:rPr>
        <w:t xml:space="preserve">21 </w:t>
      </w:r>
      <w:r>
        <w:rPr>
          <w:rFonts w:hint="default"/>
          <w:lang w:val="ru-RU"/>
        </w:rPr>
        <w:t>июня</w:t>
      </w:r>
      <w:r>
        <w:t xml:space="preserve"> 20</w:t>
      </w:r>
      <w:r>
        <w:rPr>
          <w:rFonts w:hint="default"/>
          <w:lang w:val="ru-RU"/>
        </w:rPr>
        <w:t>13</w:t>
      </w:r>
      <w:r>
        <w:t xml:space="preserve"> года № </w:t>
      </w:r>
      <w:r>
        <w:rPr>
          <w:rFonts w:hint="default"/>
          <w:lang w:val="ru-RU"/>
        </w:rPr>
        <w:t>17</w:t>
      </w:r>
      <w:r>
        <w:t xml:space="preserve"> «</w:t>
      </w:r>
      <w:r>
        <w:rPr>
          <w:rFonts w:hint="default"/>
          <w:lang w:val="ru-RU"/>
        </w:rPr>
        <w:t xml:space="preserve"> </w:t>
      </w:r>
      <w:r>
        <w:rPr>
          <w:b w:val="0"/>
          <w:bCs/>
        </w:rPr>
        <w:t>Об утверждении Положени</w:t>
      </w:r>
      <w:r>
        <w:rPr>
          <w:b w:val="0"/>
          <w:bCs/>
          <w:lang w:val="ru-RU"/>
        </w:rPr>
        <w:t>й</w:t>
      </w:r>
      <w:r>
        <w:rPr>
          <w:rFonts w:hint="default"/>
          <w:b w:val="0"/>
          <w:bCs/>
          <w:lang w:val="ru-RU"/>
        </w:rPr>
        <w:tab/>
      </w:r>
      <w:r>
        <w:rPr>
          <w:b w:val="0"/>
          <w:bCs/>
          <w:lang w:eastAsia="en-US"/>
        </w:rPr>
        <w:t>об условиях и размерах оплаты труда муниципальных служащих</w:t>
      </w:r>
      <w:r>
        <w:rPr>
          <w:rFonts w:hint="default"/>
          <w:b w:val="0"/>
          <w:bCs/>
          <w:lang w:val="ru-RU" w:eastAsia="en-US"/>
        </w:rPr>
        <w:t>, порядке формирования фонда стимулирования органов местного самоуправления, условия выплаты ежемесячной надбавки к должностному окладу за особые условия работы, особые условия муниципальной службы, ежемесячного денежного поощрения и премий по результатам работы должностным лицам   и муниципальным служащим Симкинского</w:t>
      </w:r>
      <w:r>
        <w:rPr>
          <w:b w:val="0"/>
          <w:bCs/>
          <w:lang w:eastAsia="en-US"/>
        </w:rPr>
        <w:t xml:space="preserve"> сельско</w:t>
      </w:r>
      <w:r>
        <w:rPr>
          <w:b w:val="0"/>
          <w:bCs/>
          <w:lang w:val="ru-RU" w:eastAsia="en-US"/>
        </w:rPr>
        <w:t>го</w:t>
      </w:r>
      <w:r>
        <w:rPr>
          <w:b w:val="0"/>
          <w:bCs/>
          <w:lang w:eastAsia="en-US"/>
        </w:rPr>
        <w:t xml:space="preserve"> поселени</w:t>
      </w:r>
      <w:r>
        <w:rPr>
          <w:b w:val="0"/>
          <w:bCs/>
          <w:lang w:val="ru-RU" w:eastAsia="en-US"/>
        </w:rPr>
        <w:t>я</w:t>
      </w:r>
      <w:r>
        <w:rPr>
          <w:b w:val="0"/>
          <w:bCs/>
          <w:lang w:eastAsia="en-US"/>
        </w:rPr>
        <w:t xml:space="preserve"> Большеберезниковского муниципального района Республики Мордовия</w:t>
      </w:r>
      <w:r>
        <w:t>»</w:t>
      </w:r>
      <w:r>
        <w:rPr>
          <w:b/>
        </w:rPr>
        <w:t xml:space="preserve"> </w:t>
      </w:r>
      <w:r>
        <w:t>следующие изменения и дополнения:</w:t>
      </w:r>
    </w:p>
    <w:p w14:paraId="4A7F799E">
      <w:pPr>
        <w:ind w:firstLine="709"/>
        <w:jc w:val="both"/>
      </w:pPr>
    </w:p>
    <w:p w14:paraId="626BF024">
      <w:pPr>
        <w:numPr>
          <w:ilvl w:val="0"/>
          <w:numId w:val="1"/>
        </w:numPr>
        <w:jc w:val="both"/>
      </w:pPr>
      <w:r>
        <w:t>Приложение 1 изложить в следующей редакции:</w:t>
      </w:r>
    </w:p>
    <w:p w14:paraId="474312C4">
      <w:pPr>
        <w:ind w:left="1145"/>
        <w:jc w:val="both"/>
      </w:pPr>
    </w:p>
    <w:p w14:paraId="499C9D4F">
      <w:pPr>
        <w:jc w:val="both"/>
      </w:pPr>
    </w:p>
    <w:p w14:paraId="3302542F">
      <w:pPr>
        <w:jc w:val="right"/>
        <w:rPr>
          <w:rStyle w:val="17"/>
          <w:bCs/>
          <w:color w:val="auto"/>
        </w:rPr>
      </w:pPr>
      <w:r>
        <w:rPr>
          <w:rStyle w:val="17"/>
          <w:bCs/>
        </w:rPr>
        <w:t>Приложение 1</w:t>
      </w:r>
      <w:r>
        <w:rPr>
          <w:rStyle w:val="17"/>
          <w:bCs/>
        </w:rPr>
        <w:br w:type="textWrapping"/>
      </w:r>
      <w:r>
        <w:rPr>
          <w:rStyle w:val="17"/>
          <w:bCs/>
          <w:color w:val="auto"/>
        </w:rPr>
        <w:t xml:space="preserve">к </w:t>
      </w:r>
      <w:r>
        <w:fldChar w:fldCharType="begin"/>
      </w:r>
      <w:r>
        <w:instrText xml:space="preserve"> HYPERLINK \l "sub_0" </w:instrText>
      </w:r>
      <w:r>
        <w:fldChar w:fldCharType="separate"/>
      </w:r>
      <w:r>
        <w:rPr>
          <w:rStyle w:val="18"/>
          <w:color w:val="auto"/>
        </w:rPr>
        <w:t>решению</w:t>
      </w:r>
      <w:r>
        <w:rPr>
          <w:rStyle w:val="18"/>
          <w:color w:val="auto"/>
        </w:rPr>
        <w:fldChar w:fldCharType="end"/>
      </w:r>
      <w:r>
        <w:rPr>
          <w:rStyle w:val="17"/>
          <w:bCs/>
          <w:color w:val="auto"/>
        </w:rPr>
        <w:t xml:space="preserve"> Совета депутатов</w:t>
      </w:r>
    </w:p>
    <w:p w14:paraId="484CEC85">
      <w:pPr>
        <w:jc w:val="right"/>
        <w:rPr>
          <w:rStyle w:val="17"/>
          <w:rFonts w:hint="default"/>
          <w:bCs/>
          <w:lang w:val="ru-RU"/>
        </w:rPr>
      </w:pPr>
      <w:r>
        <w:rPr>
          <w:rStyle w:val="17"/>
          <w:bCs/>
          <w:color w:val="auto"/>
          <w:lang w:val="ru-RU"/>
        </w:rPr>
        <w:t>Симкинского</w:t>
      </w:r>
      <w:r>
        <w:rPr>
          <w:rStyle w:val="17"/>
          <w:rFonts w:hint="default"/>
          <w:bCs/>
          <w:color w:val="auto"/>
          <w:lang w:val="ru-RU"/>
        </w:rPr>
        <w:t xml:space="preserve"> </w:t>
      </w:r>
      <w:r>
        <w:rPr>
          <w:rStyle w:val="17"/>
          <w:bCs/>
          <w:color w:val="auto"/>
        </w:rPr>
        <w:t xml:space="preserve">сельского поселения </w:t>
      </w:r>
      <w:r>
        <w:rPr>
          <w:rStyle w:val="17"/>
          <w:bCs/>
        </w:rPr>
        <w:br w:type="textWrapping"/>
      </w:r>
      <w:r>
        <w:rPr>
          <w:rStyle w:val="17"/>
          <w:bCs/>
        </w:rPr>
        <w:t>Большеберезниковского муниципального района</w:t>
      </w:r>
      <w:r>
        <w:rPr>
          <w:rStyle w:val="17"/>
          <w:bCs/>
        </w:rPr>
        <w:br w:type="textWrapping"/>
      </w:r>
      <w:r>
        <w:rPr>
          <w:rStyle w:val="17"/>
          <w:bCs/>
        </w:rPr>
        <w:t xml:space="preserve">от </w:t>
      </w:r>
      <w:r>
        <w:rPr>
          <w:rStyle w:val="17"/>
          <w:rFonts w:hint="default"/>
          <w:bCs/>
          <w:lang w:val="en-US"/>
        </w:rPr>
        <w:t>30</w:t>
      </w:r>
      <w:r>
        <w:rPr>
          <w:rStyle w:val="17"/>
          <w:bCs/>
        </w:rPr>
        <w:t xml:space="preserve"> </w:t>
      </w:r>
      <w:r>
        <w:rPr>
          <w:rStyle w:val="17"/>
          <w:bCs/>
          <w:lang w:val="ru-RU"/>
        </w:rPr>
        <w:t>мая</w:t>
      </w:r>
      <w:r>
        <w:rPr>
          <w:rStyle w:val="17"/>
          <w:bCs/>
        </w:rPr>
        <w:t xml:space="preserve"> 20</w:t>
      </w:r>
      <w:r>
        <w:rPr>
          <w:rStyle w:val="17"/>
          <w:rFonts w:hint="default"/>
          <w:bCs/>
          <w:lang w:val="ru-RU"/>
        </w:rPr>
        <w:t>25</w:t>
      </w:r>
      <w:r>
        <w:rPr>
          <w:rStyle w:val="17"/>
          <w:bCs/>
        </w:rPr>
        <w:t> г. N </w:t>
      </w:r>
      <w:r>
        <w:rPr>
          <w:rStyle w:val="17"/>
          <w:rFonts w:hint="default"/>
          <w:bCs/>
          <w:lang w:val="ru-RU"/>
        </w:rPr>
        <w:t>12</w:t>
      </w:r>
    </w:p>
    <w:p w14:paraId="334AAEBA">
      <w:pPr>
        <w:pStyle w:val="2"/>
        <w:rPr>
          <w:sz w:val="24"/>
          <w:szCs w:val="24"/>
        </w:rPr>
      </w:pPr>
      <w:r>
        <w:rPr>
          <w:sz w:val="24"/>
          <w:szCs w:val="24"/>
        </w:rPr>
        <w:t>Предельные нормативы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размеров должностных окладов должностных лиц и муниципальных служащих</w:t>
      </w:r>
    </w:p>
    <w:p w14:paraId="02B49F6D"/>
    <w:tbl>
      <w:tblPr>
        <w:tblStyle w:val="6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0"/>
        <w:gridCol w:w="3481"/>
      </w:tblGrid>
      <w:tr w14:paraId="5479C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24855">
            <w:pPr>
              <w:pStyle w:val="20"/>
              <w:jc w:val="center"/>
            </w:pPr>
            <w:r>
              <w:t>Наименование должностей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14:paraId="40CE77AA">
            <w:pPr>
              <w:pStyle w:val="20"/>
              <w:jc w:val="center"/>
            </w:pPr>
            <w:r>
              <w:t>Должностной оклад</w:t>
            </w:r>
          </w:p>
          <w:p w14:paraId="402530FC">
            <w:pPr>
              <w:pStyle w:val="20"/>
              <w:jc w:val="center"/>
            </w:pPr>
            <w:r>
              <w:rPr>
                <w:lang w:val="en-US"/>
              </w:rPr>
              <w:t>III</w:t>
            </w:r>
            <w:r>
              <w:t xml:space="preserve"> группа по оплате труда</w:t>
            </w:r>
          </w:p>
          <w:p w14:paraId="6CA6FB59">
            <w:pPr>
              <w:pStyle w:val="20"/>
              <w:jc w:val="center"/>
            </w:pPr>
            <w:r>
              <w:t>(в руб.)</w:t>
            </w:r>
          </w:p>
        </w:tc>
      </w:tr>
      <w:tr w14:paraId="35465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BED34">
            <w:pPr>
              <w:pStyle w:val="20"/>
            </w:pPr>
            <w:r>
              <w:t>Глава сельского поселения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F0896C8">
            <w:pPr>
              <w:pStyle w:val="20"/>
              <w:jc w:val="center"/>
            </w:pPr>
            <w:r>
              <w:t>7 638</w:t>
            </w:r>
          </w:p>
        </w:tc>
      </w:tr>
      <w:tr w14:paraId="1A87B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1D790">
            <w:pPr>
              <w:pStyle w:val="20"/>
            </w:pPr>
            <w:r>
              <w:t>Заместитель главы сельского поселения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A352EB9">
            <w:pPr>
              <w:pStyle w:val="20"/>
              <w:jc w:val="center"/>
            </w:pPr>
            <w:r>
              <w:t>6 642</w:t>
            </w:r>
          </w:p>
        </w:tc>
      </w:tr>
    </w:tbl>
    <w:p w14:paraId="78EA4FA3">
      <w:pPr>
        <w:jc w:val="both"/>
      </w:pPr>
    </w:p>
    <w:p w14:paraId="7ECBDBED">
      <w:pPr>
        <w:jc w:val="both"/>
      </w:pPr>
    </w:p>
    <w:p w14:paraId="64C03EFF">
      <w:pPr>
        <w:jc w:val="both"/>
      </w:pPr>
    </w:p>
    <w:p w14:paraId="2642D649">
      <w:pPr>
        <w:jc w:val="both"/>
      </w:pPr>
    </w:p>
    <w:p w14:paraId="09BFFA69">
      <w:pPr>
        <w:numPr>
          <w:ilvl w:val="0"/>
          <w:numId w:val="1"/>
        </w:numPr>
        <w:jc w:val="both"/>
      </w:pPr>
      <w:bookmarkStart w:id="0" w:name="sub_30000"/>
      <w:r>
        <w:t>Приложение 3 изложить в следующей редакции:</w:t>
      </w:r>
    </w:p>
    <w:p w14:paraId="42A4140C">
      <w:pPr>
        <w:widowControl w:val="0"/>
        <w:autoSpaceDE w:val="0"/>
        <w:autoSpaceDN w:val="0"/>
        <w:adjustRightInd w:val="0"/>
        <w:ind w:firstLine="720"/>
        <w:rPr>
          <w:rFonts w:ascii="Arial" w:hAnsi="Arial" w:cs="Arial" w:eastAsiaTheme="minorEastAsia"/>
          <w:b/>
          <w:bCs/>
          <w:color w:val="26282F"/>
        </w:rPr>
      </w:pPr>
    </w:p>
    <w:p w14:paraId="7F60086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 w:eastAsiaTheme="minorEastAsia"/>
          <w:b/>
          <w:bCs/>
          <w:color w:val="26282F"/>
        </w:rPr>
      </w:pPr>
    </w:p>
    <w:p w14:paraId="6285D063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 w:eastAsiaTheme="minorEastAsia"/>
          <w:b/>
          <w:bCs/>
          <w:color w:val="26282F"/>
        </w:rPr>
      </w:pPr>
    </w:p>
    <w:p w14:paraId="74599FBD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  <w:r>
        <w:rPr>
          <w:rFonts w:eastAsiaTheme="minorEastAsia"/>
          <w:b/>
          <w:bCs/>
          <w:color w:val="26282F"/>
        </w:rPr>
        <w:t>Приложение 3</w:t>
      </w:r>
      <w:r>
        <w:rPr>
          <w:rFonts w:eastAsiaTheme="minorEastAsia"/>
          <w:b/>
          <w:bCs/>
          <w:color w:val="26282F"/>
        </w:rPr>
        <w:br w:type="textWrapping"/>
      </w:r>
      <w:r>
        <w:rPr>
          <w:rFonts w:eastAsiaTheme="minorEastAsia"/>
          <w:b/>
          <w:bCs/>
          <w:color w:val="26282F"/>
        </w:rPr>
        <w:t xml:space="preserve">к </w:t>
      </w:r>
      <w:r>
        <w:fldChar w:fldCharType="begin"/>
      </w:r>
      <w:r>
        <w:instrText xml:space="preserve"> HYPERLINK \l "sub_0" </w:instrText>
      </w:r>
      <w:r>
        <w:fldChar w:fldCharType="separate"/>
      </w:r>
      <w:r>
        <w:rPr>
          <w:rFonts w:eastAsiaTheme="minorEastAsia"/>
          <w:color w:val="106BBE"/>
        </w:rPr>
        <w:t>решению</w:t>
      </w:r>
      <w:r>
        <w:rPr>
          <w:rFonts w:eastAsiaTheme="minorEastAsia"/>
          <w:color w:val="106BBE"/>
        </w:rPr>
        <w:fldChar w:fldCharType="end"/>
      </w:r>
      <w:r>
        <w:rPr>
          <w:rFonts w:eastAsiaTheme="minorEastAsia"/>
          <w:b/>
          <w:bCs/>
          <w:color w:val="26282F"/>
        </w:rPr>
        <w:t xml:space="preserve"> Совета депутатов</w:t>
      </w:r>
    </w:p>
    <w:p w14:paraId="00DBA695">
      <w:pPr>
        <w:widowControl w:val="0"/>
        <w:wordWrap w:val="0"/>
        <w:autoSpaceDE w:val="0"/>
        <w:autoSpaceDN w:val="0"/>
        <w:adjustRightInd w:val="0"/>
        <w:ind w:firstLine="720"/>
        <w:jc w:val="right"/>
        <w:rPr>
          <w:rFonts w:hint="default" w:eastAsiaTheme="minorEastAsia"/>
          <w:b/>
          <w:bCs/>
          <w:color w:val="26282F"/>
          <w:lang w:val="ru-RU"/>
        </w:rPr>
      </w:pPr>
      <w:r>
        <w:rPr>
          <w:rFonts w:hint="default" w:eastAsiaTheme="minorEastAsia"/>
          <w:b/>
          <w:bCs/>
          <w:color w:val="26282F"/>
          <w:lang w:val="ru-RU"/>
        </w:rPr>
        <w:t xml:space="preserve"> Симкинского </w:t>
      </w:r>
      <w:r>
        <w:rPr>
          <w:rFonts w:eastAsiaTheme="minorEastAsia"/>
          <w:b/>
          <w:bCs/>
          <w:color w:val="26282F"/>
        </w:rPr>
        <w:t xml:space="preserve">сельского поселения </w:t>
      </w:r>
      <w:r>
        <w:rPr>
          <w:rFonts w:eastAsiaTheme="minorEastAsia"/>
          <w:b/>
          <w:bCs/>
          <w:color w:val="26282F"/>
        </w:rPr>
        <w:br w:type="textWrapping"/>
      </w:r>
      <w:r>
        <w:rPr>
          <w:rFonts w:eastAsiaTheme="minorEastAsia"/>
          <w:b/>
          <w:bCs/>
          <w:color w:val="26282F"/>
        </w:rPr>
        <w:t>Большеберезниковского муниципального района</w:t>
      </w:r>
      <w:r>
        <w:rPr>
          <w:rFonts w:eastAsiaTheme="minorEastAsia"/>
          <w:b/>
          <w:bCs/>
          <w:color w:val="26282F"/>
        </w:rPr>
        <w:br w:type="textWrapping"/>
      </w:r>
      <w:r>
        <w:rPr>
          <w:rFonts w:eastAsiaTheme="minorEastAsia"/>
          <w:b/>
          <w:bCs/>
          <w:color w:val="26282F"/>
        </w:rPr>
        <w:t xml:space="preserve">от </w:t>
      </w:r>
      <w:r>
        <w:rPr>
          <w:rFonts w:hint="default" w:eastAsiaTheme="minorEastAsia"/>
          <w:b/>
          <w:bCs/>
          <w:color w:val="26282F"/>
          <w:lang w:val="en-US"/>
        </w:rPr>
        <w:t>30</w:t>
      </w:r>
      <w:r>
        <w:rPr>
          <w:rFonts w:hint="default" w:eastAsiaTheme="minorEastAsia"/>
          <w:b/>
          <w:bCs/>
          <w:color w:val="26282F"/>
          <w:lang w:val="ru-RU"/>
        </w:rPr>
        <w:t xml:space="preserve"> мая</w:t>
      </w:r>
      <w:r>
        <w:rPr>
          <w:rFonts w:eastAsiaTheme="minorEastAsia"/>
          <w:b/>
          <w:bCs/>
          <w:color w:val="26282F"/>
        </w:rPr>
        <w:t xml:space="preserve"> 20</w:t>
      </w:r>
      <w:r>
        <w:rPr>
          <w:rFonts w:hint="default" w:eastAsiaTheme="minorEastAsia"/>
          <w:b/>
          <w:bCs/>
          <w:color w:val="26282F"/>
          <w:lang w:val="ru-RU"/>
        </w:rPr>
        <w:t>25</w:t>
      </w:r>
      <w:r>
        <w:rPr>
          <w:rFonts w:eastAsiaTheme="minorEastAsia"/>
          <w:b/>
          <w:bCs/>
          <w:color w:val="26282F"/>
        </w:rPr>
        <w:t> г. N</w:t>
      </w:r>
      <w:r>
        <w:rPr>
          <w:rFonts w:hint="default" w:eastAsiaTheme="minorEastAsia"/>
          <w:b/>
          <w:bCs/>
          <w:color w:val="26282F"/>
          <w:lang w:val="ru-RU"/>
        </w:rPr>
        <w:t xml:space="preserve"> 12</w:t>
      </w:r>
    </w:p>
    <w:p w14:paraId="2525060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 w:eastAsiaTheme="minorEastAsia"/>
        </w:rPr>
      </w:pPr>
    </w:p>
    <w:p w14:paraId="79B6E23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 w:eastAsiaTheme="minorEastAsia"/>
          <w:b/>
          <w:bCs/>
          <w:color w:val="26282F"/>
        </w:rPr>
      </w:pPr>
      <w:r>
        <w:rPr>
          <w:rFonts w:ascii="Times New Roman CYR" w:hAnsi="Times New Roman CYR" w:cs="Times New Roman CYR" w:eastAsiaTheme="minorEastAsia"/>
          <w:b/>
          <w:bCs/>
          <w:color w:val="26282F"/>
        </w:rPr>
        <w:t>Предельный норматив размера ежемесячной надбавки к должностному окладу должностных лиц за особые условия работы и муниципальных служащих за особые условия муниципальной службы</w:t>
      </w:r>
    </w:p>
    <w:p w14:paraId="0259AC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 w:eastAsiaTheme="minorEastAsia"/>
        </w:rPr>
      </w:pPr>
    </w:p>
    <w:tbl>
      <w:tblPr>
        <w:tblStyle w:val="6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0"/>
        <w:gridCol w:w="5441"/>
      </w:tblGrid>
      <w:tr w14:paraId="4A6CA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BE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</w:rPr>
            </w:pPr>
            <w:r>
              <w:rPr>
                <w:rFonts w:ascii="Times New Roman CYR" w:hAnsi="Times New Roman CYR" w:cs="Times New Roman CYR" w:eastAsiaTheme="minorEastAsia"/>
              </w:rPr>
              <w:t>Наименование должностей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39EB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</w:rPr>
            </w:pPr>
            <w:r>
              <w:rPr>
                <w:rFonts w:ascii="Times New Roman CYR" w:hAnsi="Times New Roman CYR" w:cs="Times New Roman CYR" w:eastAsiaTheme="minorEastAsia"/>
              </w:rPr>
              <w:t>Предельный норматив размера ежемесячной надбавки к должностному окладу</w:t>
            </w:r>
          </w:p>
          <w:p w14:paraId="1D06A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</w:rPr>
            </w:pPr>
            <w:r>
              <w:rPr>
                <w:rFonts w:ascii="Times New Roman CYR" w:hAnsi="Times New Roman CYR" w:cs="Times New Roman CYR" w:eastAsiaTheme="minorEastAsia"/>
              </w:rPr>
              <w:t>(в процентах от должностного оклада)</w:t>
            </w:r>
          </w:p>
        </w:tc>
      </w:tr>
      <w:tr w14:paraId="60935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0CC79">
            <w:pPr>
              <w:pStyle w:val="20"/>
            </w:pPr>
            <w:r>
              <w:t>Глава сельского поселения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98A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</w:rPr>
            </w:pPr>
            <w:r>
              <w:rPr>
                <w:rFonts w:ascii="Times New Roman CYR" w:hAnsi="Times New Roman CYR" w:cs="Times New Roman CYR" w:eastAsiaTheme="minorEastAsia"/>
              </w:rPr>
              <w:t>150</w:t>
            </w:r>
          </w:p>
        </w:tc>
      </w:tr>
      <w:tr w14:paraId="19AC0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E1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</w:rPr>
            </w:pPr>
            <w:r>
              <w:rPr>
                <w:rFonts w:ascii="Times New Roman CYR" w:hAnsi="Times New Roman CYR" w:cs="Times New Roman CYR" w:eastAsiaTheme="minorEastAsia"/>
              </w:rPr>
              <w:t>муниципальные служащие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DA6C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</w:rPr>
            </w:pPr>
            <w:r>
              <w:rPr>
                <w:rFonts w:ascii="Times New Roman CYR" w:hAnsi="Times New Roman CYR" w:cs="Times New Roman CYR" w:eastAsiaTheme="minorEastAsia"/>
              </w:rPr>
              <w:t>100</w:t>
            </w:r>
          </w:p>
        </w:tc>
      </w:tr>
    </w:tbl>
    <w:p w14:paraId="3D3F38EA">
      <w:pPr>
        <w:jc w:val="both"/>
      </w:pPr>
    </w:p>
    <w:p w14:paraId="5DDEB75A">
      <w:pPr>
        <w:jc w:val="both"/>
      </w:pPr>
    </w:p>
    <w:p w14:paraId="5D0597FA">
      <w:pPr>
        <w:jc w:val="both"/>
      </w:pPr>
    </w:p>
    <w:p w14:paraId="70573B95">
      <w:pPr>
        <w:numPr>
          <w:ilvl w:val="0"/>
          <w:numId w:val="1"/>
        </w:numPr>
        <w:jc w:val="both"/>
      </w:pPr>
      <w:r>
        <w:t>Приложение 4 изложить в следующей редакции:</w:t>
      </w:r>
    </w:p>
    <w:p w14:paraId="1A0523A9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</w:rPr>
      </w:pPr>
    </w:p>
    <w:p w14:paraId="4DE004E0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</w:rPr>
      </w:pPr>
    </w:p>
    <w:bookmarkEnd w:id="0"/>
    <w:p w14:paraId="6F64D5E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  <w:bookmarkStart w:id="1" w:name="sub_40000"/>
      <w:r>
        <w:rPr>
          <w:rFonts w:eastAsiaTheme="minorEastAsia"/>
          <w:b/>
          <w:bCs/>
          <w:color w:val="26282F"/>
        </w:rPr>
        <w:t>Приложение 4</w:t>
      </w:r>
      <w:r>
        <w:rPr>
          <w:rFonts w:eastAsiaTheme="minorEastAsia"/>
          <w:b/>
          <w:bCs/>
          <w:color w:val="26282F"/>
        </w:rPr>
        <w:br w:type="textWrapping"/>
      </w:r>
      <w:r>
        <w:rPr>
          <w:rFonts w:eastAsiaTheme="minorEastAsia"/>
          <w:b/>
          <w:bCs/>
          <w:color w:val="26282F"/>
        </w:rPr>
        <w:t xml:space="preserve">к </w:t>
      </w:r>
      <w:r>
        <w:fldChar w:fldCharType="begin"/>
      </w:r>
      <w:r>
        <w:instrText xml:space="preserve"> HYPERLINK \l "sub_0" </w:instrText>
      </w:r>
      <w:r>
        <w:fldChar w:fldCharType="separate"/>
      </w:r>
      <w:r>
        <w:rPr>
          <w:rStyle w:val="7"/>
          <w:rFonts w:eastAsiaTheme="minorEastAsia"/>
          <w:b/>
          <w:bCs/>
          <w:u w:val="none"/>
        </w:rPr>
        <w:t>решению</w:t>
      </w:r>
      <w:r>
        <w:rPr>
          <w:rStyle w:val="7"/>
          <w:rFonts w:eastAsiaTheme="minorEastAsia"/>
          <w:b/>
          <w:bCs/>
          <w:u w:val="none"/>
        </w:rPr>
        <w:fldChar w:fldCharType="end"/>
      </w:r>
      <w:r>
        <w:rPr>
          <w:rFonts w:eastAsiaTheme="minorEastAsia"/>
          <w:b/>
          <w:bCs/>
          <w:color w:val="26282F"/>
        </w:rPr>
        <w:t xml:space="preserve"> Совета депутатов</w:t>
      </w:r>
    </w:p>
    <w:p w14:paraId="51EAE5B6">
      <w:pPr>
        <w:widowControl w:val="0"/>
        <w:autoSpaceDE w:val="0"/>
        <w:autoSpaceDN w:val="0"/>
        <w:adjustRightInd w:val="0"/>
        <w:ind w:firstLine="720"/>
        <w:jc w:val="right"/>
        <w:rPr>
          <w:rFonts w:hint="default" w:eastAsiaTheme="minorEastAsia"/>
          <w:b/>
          <w:bCs/>
          <w:color w:val="26282F"/>
          <w:lang w:val="ru-RU"/>
        </w:rPr>
      </w:pPr>
      <w:r>
        <w:rPr>
          <w:rFonts w:eastAsiaTheme="minorEastAsia"/>
          <w:b/>
          <w:bCs/>
          <w:color w:val="26282F"/>
          <w:lang w:val="ru-RU"/>
        </w:rPr>
        <w:t>Симкинского</w:t>
      </w:r>
      <w:r>
        <w:rPr>
          <w:rFonts w:hint="default" w:eastAsiaTheme="minorEastAsia"/>
          <w:b/>
          <w:bCs/>
          <w:color w:val="26282F"/>
          <w:lang w:val="ru-RU"/>
        </w:rPr>
        <w:t xml:space="preserve"> </w:t>
      </w:r>
      <w:r>
        <w:rPr>
          <w:rFonts w:eastAsiaTheme="minorEastAsia"/>
          <w:b/>
          <w:bCs/>
          <w:color w:val="26282F"/>
        </w:rPr>
        <w:t xml:space="preserve">сельского поселения </w:t>
      </w:r>
      <w:r>
        <w:rPr>
          <w:rFonts w:eastAsiaTheme="minorEastAsia"/>
          <w:b/>
          <w:bCs/>
          <w:color w:val="26282F"/>
        </w:rPr>
        <w:br w:type="textWrapping"/>
      </w:r>
      <w:r>
        <w:rPr>
          <w:rFonts w:eastAsiaTheme="minorEastAsia"/>
          <w:b/>
          <w:bCs/>
          <w:color w:val="26282F"/>
        </w:rPr>
        <w:t>Большеберезниковского муниципального района</w:t>
      </w:r>
      <w:r>
        <w:rPr>
          <w:rFonts w:eastAsiaTheme="minorEastAsia"/>
          <w:b/>
          <w:bCs/>
          <w:color w:val="26282F"/>
        </w:rPr>
        <w:br w:type="textWrapping"/>
      </w:r>
      <w:r>
        <w:rPr>
          <w:rFonts w:eastAsiaTheme="minorEastAsia"/>
          <w:b/>
          <w:bCs/>
          <w:color w:val="26282F"/>
        </w:rPr>
        <w:t xml:space="preserve">от </w:t>
      </w:r>
      <w:r>
        <w:rPr>
          <w:rFonts w:hint="default" w:eastAsiaTheme="minorEastAsia"/>
          <w:b/>
          <w:bCs/>
          <w:color w:val="26282F"/>
          <w:lang w:val="en-US"/>
        </w:rPr>
        <w:t>30</w:t>
      </w:r>
      <w:r>
        <w:rPr>
          <w:rFonts w:hint="default" w:eastAsiaTheme="minorEastAsia"/>
          <w:b/>
          <w:bCs/>
          <w:color w:val="26282F"/>
          <w:lang w:val="ru-RU"/>
        </w:rPr>
        <w:t xml:space="preserve"> мая</w:t>
      </w:r>
      <w:r>
        <w:rPr>
          <w:rFonts w:eastAsiaTheme="minorEastAsia"/>
          <w:b/>
          <w:bCs/>
          <w:color w:val="26282F"/>
        </w:rPr>
        <w:t xml:space="preserve"> 20</w:t>
      </w:r>
      <w:r>
        <w:rPr>
          <w:rFonts w:hint="default" w:eastAsiaTheme="minorEastAsia"/>
          <w:b/>
          <w:bCs/>
          <w:color w:val="26282F"/>
          <w:lang w:val="ru-RU"/>
        </w:rPr>
        <w:t>25</w:t>
      </w:r>
      <w:r>
        <w:rPr>
          <w:rFonts w:eastAsiaTheme="minorEastAsia"/>
          <w:b/>
          <w:bCs/>
          <w:color w:val="26282F"/>
        </w:rPr>
        <w:t> г. N </w:t>
      </w:r>
      <w:r>
        <w:rPr>
          <w:rFonts w:hint="default" w:eastAsiaTheme="minorEastAsia"/>
          <w:b/>
          <w:bCs/>
          <w:color w:val="26282F"/>
          <w:lang w:val="ru-RU"/>
        </w:rPr>
        <w:t>12</w:t>
      </w:r>
    </w:p>
    <w:p w14:paraId="21A2BF62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</w:rPr>
      </w:pPr>
    </w:p>
    <w:bookmarkEnd w:id="1"/>
    <w:p w14:paraId="16186B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 w:eastAsiaTheme="minorEastAsia"/>
        </w:rPr>
      </w:pPr>
    </w:p>
    <w:p w14:paraId="4F41ABD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 w:eastAsiaTheme="minorEastAsia"/>
          <w:b/>
          <w:bCs/>
          <w:color w:val="26282F"/>
        </w:rPr>
      </w:pPr>
      <w:r>
        <w:rPr>
          <w:rFonts w:ascii="Times New Roman CYR" w:hAnsi="Times New Roman CYR" w:cs="Times New Roman CYR" w:eastAsiaTheme="minorEastAsia"/>
          <w:b/>
          <w:bCs/>
          <w:color w:val="26282F"/>
        </w:rPr>
        <w:t>Предельный норматив</w:t>
      </w:r>
      <w:r>
        <w:rPr>
          <w:rFonts w:ascii="Times New Roman CYR" w:hAnsi="Times New Roman CYR" w:cs="Times New Roman CYR" w:eastAsiaTheme="minorEastAsia"/>
          <w:b/>
          <w:bCs/>
          <w:color w:val="26282F"/>
        </w:rPr>
        <w:br w:type="textWrapping"/>
      </w:r>
      <w:r>
        <w:rPr>
          <w:rFonts w:ascii="Times New Roman CYR" w:hAnsi="Times New Roman CYR" w:cs="Times New Roman CYR" w:eastAsiaTheme="minorEastAsia"/>
          <w:b/>
          <w:bCs/>
          <w:color w:val="26282F"/>
        </w:rPr>
        <w:t>размера ежемесячного денежного поощрения, ежеквартальной премии по результатам работы должностных лиц и муниципальных служащих</w:t>
      </w:r>
    </w:p>
    <w:p w14:paraId="1C9CF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 w:eastAsiaTheme="minorEastAsia"/>
        </w:rPr>
      </w:pPr>
    </w:p>
    <w:tbl>
      <w:tblPr>
        <w:tblStyle w:val="6"/>
        <w:tblW w:w="9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3"/>
        <w:gridCol w:w="2580"/>
        <w:gridCol w:w="4237"/>
      </w:tblGrid>
      <w:tr w14:paraId="1F55C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70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23"/>
                <w:szCs w:val="23"/>
              </w:rPr>
            </w:pPr>
            <w:r>
              <w:rPr>
                <w:rFonts w:ascii="Times New Roman CYR" w:hAnsi="Times New Roman CYR" w:cs="Times New Roman CYR" w:eastAsiaTheme="minorEastAsia"/>
                <w:sz w:val="23"/>
                <w:szCs w:val="23"/>
              </w:rPr>
              <w:t>Наименование должностей</w:t>
            </w:r>
          </w:p>
        </w:tc>
        <w:tc>
          <w:tcPr>
            <w:tcW w:w="6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A5A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23"/>
                <w:szCs w:val="23"/>
              </w:rPr>
            </w:pPr>
            <w:r>
              <w:rPr>
                <w:rFonts w:ascii="Times New Roman CYR" w:hAnsi="Times New Roman CYR" w:cs="Times New Roman CYR" w:eastAsiaTheme="minorEastAsia"/>
                <w:sz w:val="23"/>
                <w:szCs w:val="23"/>
              </w:rPr>
              <w:t>Предельный норматив размера ежемесячного денежного поощрения, ежеквартальной премии по результатам работы должностных лиц и муниципальных служащих</w:t>
            </w:r>
          </w:p>
        </w:tc>
      </w:tr>
      <w:tr w14:paraId="4B177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45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436180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23"/>
                <w:szCs w:val="23"/>
              </w:rPr>
            </w:pPr>
            <w:r>
              <w:rPr>
                <w:rFonts w:ascii="Times New Roman CYR" w:hAnsi="Times New Roman CYR" w:cs="Times New Roman CYR" w:eastAsiaTheme="minorEastAsia"/>
                <w:sz w:val="23"/>
                <w:szCs w:val="23"/>
              </w:rPr>
              <w:t>ежемесячное денежное поощрение</w:t>
            </w: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FE3B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23"/>
                <w:szCs w:val="23"/>
              </w:rPr>
            </w:pPr>
            <w:r>
              <w:rPr>
                <w:rFonts w:ascii="Times New Roman CYR" w:hAnsi="Times New Roman CYR" w:cs="Times New Roman CYR" w:eastAsiaTheme="minorEastAsia"/>
                <w:sz w:val="23"/>
                <w:szCs w:val="23"/>
              </w:rPr>
              <w:t>ежеквартальная премия</w:t>
            </w:r>
          </w:p>
        </w:tc>
      </w:tr>
      <w:tr w14:paraId="4F1C3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D2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2DD4C1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23"/>
                <w:szCs w:val="23"/>
              </w:rPr>
            </w:pPr>
            <w:r>
              <w:rPr>
                <w:rFonts w:ascii="Times New Roman CYR" w:hAnsi="Times New Roman CYR" w:cs="Times New Roman CYR" w:eastAsiaTheme="minorEastAsia"/>
                <w:sz w:val="23"/>
                <w:szCs w:val="23"/>
              </w:rPr>
              <w:t>в % от должностного оклада</w:t>
            </w: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6EAB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23"/>
                <w:szCs w:val="23"/>
              </w:rPr>
            </w:pPr>
            <w:r>
              <w:rPr>
                <w:rFonts w:ascii="Times New Roman CYR" w:hAnsi="Times New Roman CYR" w:cs="Times New Roman CYR" w:eastAsiaTheme="minorEastAsia"/>
                <w:sz w:val="23"/>
                <w:szCs w:val="23"/>
              </w:rPr>
              <w:t>в % от должностного оклада</w:t>
            </w:r>
          </w:p>
        </w:tc>
      </w:tr>
      <w:tr w14:paraId="7AEC2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539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sz w:val="23"/>
                <w:szCs w:val="23"/>
              </w:rPr>
            </w:pPr>
            <w:r>
              <w:rPr>
                <w:rFonts w:ascii="Times New Roman CYR" w:hAnsi="Times New Roman CYR" w:cs="Times New Roman CYR" w:eastAsiaTheme="minorEastAsia"/>
                <w:sz w:val="23"/>
                <w:szCs w:val="23"/>
              </w:rPr>
              <w:t>Глава сельского поселения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6907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23"/>
                <w:szCs w:val="23"/>
              </w:rPr>
            </w:pPr>
            <w:r>
              <w:rPr>
                <w:rFonts w:ascii="Times New Roman CYR" w:hAnsi="Times New Roman CYR" w:cs="Times New Roman CYR" w:eastAsiaTheme="minorEastAsia"/>
                <w:sz w:val="23"/>
                <w:szCs w:val="23"/>
              </w:rPr>
              <w:t>110</w:t>
            </w: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10D2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23"/>
                <w:szCs w:val="23"/>
              </w:rPr>
            </w:pPr>
            <w:r>
              <w:rPr>
                <w:rFonts w:ascii="Times New Roman CYR" w:hAnsi="Times New Roman CYR" w:cs="Times New Roman CYR" w:eastAsiaTheme="minorEastAsia"/>
                <w:sz w:val="23"/>
                <w:szCs w:val="23"/>
              </w:rPr>
              <w:t>300</w:t>
            </w:r>
          </w:p>
        </w:tc>
      </w:tr>
      <w:tr w14:paraId="64268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5BC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sz w:val="23"/>
                <w:szCs w:val="23"/>
              </w:rPr>
            </w:pPr>
            <w:r>
              <w:rPr>
                <w:rFonts w:ascii="Times New Roman CYR" w:hAnsi="Times New Roman CYR" w:cs="Times New Roman CYR" w:eastAsiaTheme="minorEastAsia"/>
                <w:sz w:val="23"/>
                <w:szCs w:val="23"/>
              </w:rPr>
              <w:t>Заместитель главы сельского поселения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5FEF0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23"/>
                <w:szCs w:val="23"/>
              </w:rPr>
            </w:pPr>
            <w:r>
              <w:rPr>
                <w:rFonts w:ascii="Times New Roman CYR" w:hAnsi="Times New Roman CYR" w:cs="Times New Roman CYR" w:eastAsiaTheme="minorEastAsia"/>
                <w:sz w:val="23"/>
                <w:szCs w:val="23"/>
              </w:rPr>
              <w:t>110</w:t>
            </w: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FD2A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23"/>
                <w:szCs w:val="23"/>
              </w:rPr>
            </w:pPr>
            <w:r>
              <w:rPr>
                <w:rFonts w:ascii="Times New Roman CYR" w:hAnsi="Times New Roman CYR" w:cs="Times New Roman CYR" w:eastAsiaTheme="minorEastAsia"/>
                <w:sz w:val="23"/>
                <w:szCs w:val="23"/>
              </w:rPr>
              <w:t>100</w:t>
            </w:r>
          </w:p>
        </w:tc>
      </w:tr>
    </w:tbl>
    <w:p w14:paraId="4A43EB72">
      <w:pPr>
        <w:jc w:val="both"/>
      </w:pPr>
    </w:p>
    <w:p w14:paraId="2CBFA9C2">
      <w:pPr>
        <w:jc w:val="both"/>
      </w:pPr>
    </w:p>
    <w:p w14:paraId="433957A7">
      <w:pPr>
        <w:jc w:val="both"/>
      </w:pPr>
      <w:r>
        <w:t>Настоящее Решение вступает в силу с 1 июня 2025 года.</w:t>
      </w:r>
    </w:p>
    <w:p w14:paraId="71E515D3">
      <w:pPr>
        <w:pStyle w:val="22"/>
        <w:ind w:right="0"/>
        <w:jc w:val="both"/>
        <w:rPr>
          <w:rFonts w:ascii="Times New Roman" w:hAnsi="Times New Roman" w:cs="Times New Roman"/>
          <w:color w:val="000000"/>
        </w:rPr>
      </w:pPr>
      <w:bookmarkStart w:id="2" w:name="_GoBack"/>
      <w:bookmarkEnd w:id="2"/>
    </w:p>
    <w:p w14:paraId="55B852AE">
      <w:pPr>
        <w:pStyle w:val="22"/>
        <w:ind w:right="0"/>
        <w:jc w:val="both"/>
        <w:rPr>
          <w:rFonts w:hint="default"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Глава</w:t>
      </w:r>
      <w:r>
        <w:rPr>
          <w:rFonts w:hint="default" w:ascii="Times New Roman" w:hAnsi="Times New Roman" w:cs="Times New Roman"/>
          <w:b/>
          <w:bCs/>
          <w:color w:val="000000"/>
          <w:lang w:val="ru-RU"/>
        </w:rPr>
        <w:t xml:space="preserve"> Симкинского</w:t>
      </w:r>
    </w:p>
    <w:p w14:paraId="144E7AC0">
      <w:pPr>
        <w:pStyle w:val="22"/>
        <w:ind w:right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сельского</w:t>
      </w:r>
      <w:r>
        <w:rPr>
          <w:rFonts w:hint="default" w:ascii="Times New Roman" w:hAnsi="Times New Roman" w:cs="Times New Roman"/>
          <w:b/>
          <w:bCs/>
          <w:color w:val="000000"/>
          <w:lang w:val="ru-RU"/>
        </w:rPr>
        <w:t xml:space="preserve"> по</w:t>
      </w:r>
      <w:r>
        <w:rPr>
          <w:rFonts w:ascii="Times New Roman" w:hAnsi="Times New Roman" w:cs="Times New Roman"/>
          <w:b/>
          <w:bCs/>
          <w:color w:val="000000"/>
        </w:rPr>
        <w:t xml:space="preserve">селения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Л</w:t>
      </w:r>
      <w:r>
        <w:rPr>
          <w:rFonts w:hint="default" w:ascii="Times New Roman" w:hAnsi="Times New Roman" w:cs="Times New Roman"/>
          <w:b/>
          <w:bCs/>
          <w:color w:val="000000"/>
          <w:lang w:val="ru-RU"/>
        </w:rPr>
        <w:t>.И.Астайкина</w:t>
      </w:r>
      <w:r>
        <w:rPr>
          <w:rFonts w:ascii="Times New Roman" w:hAnsi="Times New Roman" w:cs="Times New Roman"/>
          <w:b/>
          <w:bCs/>
          <w:color w:val="000000"/>
        </w:rPr>
        <w:t xml:space="preserve">   </w:t>
      </w:r>
    </w:p>
    <w:p w14:paraId="063FC63F">
      <w:pPr>
        <w:pStyle w:val="22"/>
        <w:ind w:right="0"/>
      </w:pPr>
      <w:r>
        <w:rPr>
          <w:rFonts w:ascii="Times New Roman" w:hAnsi="Times New Roman" w:cs="Times New Roman"/>
          <w:color w:val="000000"/>
        </w:rPr>
        <w:t xml:space="preserve">                   </w:t>
      </w:r>
    </w:p>
    <w:p w14:paraId="3B8E4E73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EC0CDD"/>
    <w:multiLevelType w:val="multilevel"/>
    <w:tmpl w:val="00EC0CDD"/>
    <w:lvl w:ilvl="0" w:tentative="0">
      <w:start w:val="1"/>
      <w:numFmt w:val="decimal"/>
      <w:lvlText w:val="%1."/>
      <w:lvlJc w:val="left"/>
      <w:pPr>
        <w:tabs>
          <w:tab w:val="left" w:pos="1145"/>
        </w:tabs>
        <w:ind w:left="1145" w:hanging="435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entative="0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entative="0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9F"/>
    <w:rsid w:val="001421D8"/>
    <w:rsid w:val="00153E5C"/>
    <w:rsid w:val="001779CC"/>
    <w:rsid w:val="00186A26"/>
    <w:rsid w:val="001D2AC6"/>
    <w:rsid w:val="002B4CC8"/>
    <w:rsid w:val="003328C3"/>
    <w:rsid w:val="00361995"/>
    <w:rsid w:val="003679F2"/>
    <w:rsid w:val="005A6B33"/>
    <w:rsid w:val="005F39B8"/>
    <w:rsid w:val="00656A92"/>
    <w:rsid w:val="00664BA8"/>
    <w:rsid w:val="00665B4F"/>
    <w:rsid w:val="006D352D"/>
    <w:rsid w:val="008736CF"/>
    <w:rsid w:val="00983FCF"/>
    <w:rsid w:val="00A40066"/>
    <w:rsid w:val="00A46FDF"/>
    <w:rsid w:val="00AD45A7"/>
    <w:rsid w:val="00BE46B5"/>
    <w:rsid w:val="00BF0F8D"/>
    <w:rsid w:val="00CD309F"/>
    <w:rsid w:val="00D67838"/>
    <w:rsid w:val="00D77463"/>
    <w:rsid w:val="00D854F4"/>
    <w:rsid w:val="00DD6429"/>
    <w:rsid w:val="00EC5023"/>
    <w:rsid w:val="00FB4056"/>
    <w:rsid w:val="074A46BA"/>
    <w:rsid w:val="38BF4137"/>
    <w:rsid w:val="48997ACF"/>
    <w:rsid w:val="4B5C1060"/>
    <w:rsid w:val="5BA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outlineLvl w:val="0"/>
    </w:pPr>
    <w:rPr>
      <w:sz w:val="28"/>
      <w:szCs w:val="20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customStyle="1" w:styleId="9">
    <w:name w:val="Заголовок 1 Знак"/>
    <w:basedOn w:val="5"/>
    <w:link w:val="2"/>
    <w:qFormat/>
    <w:uiPriority w:val="9"/>
    <w:rPr>
      <w:sz w:val="28"/>
    </w:rPr>
  </w:style>
  <w:style w:type="character" w:customStyle="1" w:styleId="10">
    <w:name w:val="Заголовок 2 Знак"/>
    <w:basedOn w:val="5"/>
    <w:link w:val="3"/>
    <w:semiHidden/>
    <w:uiPriority w:val="0"/>
    <w:rPr>
      <w:rFonts w:ascii="Arial" w:hAnsi="Arial" w:cs="Arial"/>
      <w:b/>
      <w:bCs/>
      <w:i/>
      <w:iCs/>
      <w:sz w:val="28"/>
      <w:szCs w:val="28"/>
    </w:rPr>
  </w:style>
  <w:style w:type="character" w:customStyle="1" w:styleId="11">
    <w:name w:val="Заголовок 3 Знак"/>
    <w:basedOn w:val="5"/>
    <w:link w:val="4"/>
    <w:semiHidden/>
    <w:qFormat/>
    <w:uiPriority w:val="0"/>
    <w:rPr>
      <w:rFonts w:ascii="Arial" w:hAnsi="Arial" w:cs="Arial"/>
      <w:b/>
      <w:bCs/>
      <w:sz w:val="26"/>
      <w:szCs w:val="26"/>
    </w:rPr>
  </w:style>
  <w:style w:type="character" w:customStyle="1" w:styleId="12">
    <w:name w:val="Название Знак"/>
    <w:basedOn w:val="5"/>
    <w:link w:val="8"/>
    <w:qFormat/>
    <w:uiPriority w:val="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13">
    <w:name w:val="List Paragraph"/>
    <w:basedOn w:val="1"/>
    <w:qFormat/>
    <w:uiPriority w:val="34"/>
    <w:pPr>
      <w:ind w:left="708"/>
    </w:pPr>
  </w:style>
  <w:style w:type="character" w:customStyle="1" w:styleId="14">
    <w:name w:val="Intense Reference"/>
    <w:basedOn w:val="5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5">
    <w:name w:val="Book Title"/>
    <w:basedOn w:val="5"/>
    <w:qFormat/>
    <w:uiPriority w:val="33"/>
    <w:rPr>
      <w:b/>
      <w:bCs/>
      <w:smallCaps/>
      <w:spacing w:val="5"/>
    </w:rPr>
  </w:style>
  <w:style w:type="paragraph" w:customStyle="1" w:styleId="16">
    <w:name w:val="ConsTitle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character" w:customStyle="1" w:styleId="17">
    <w:name w:val="Цветовое выделение"/>
    <w:qFormat/>
    <w:uiPriority w:val="99"/>
    <w:rPr>
      <w:b/>
      <w:color w:val="26282F"/>
    </w:rPr>
  </w:style>
  <w:style w:type="character" w:customStyle="1" w:styleId="18">
    <w:name w:val="Гипертекстовая ссылка"/>
    <w:basedOn w:val="17"/>
    <w:qFormat/>
    <w:uiPriority w:val="99"/>
    <w:rPr>
      <w:rFonts w:cs="Times New Roman"/>
      <w:color w:val="106BBE"/>
    </w:rPr>
  </w:style>
  <w:style w:type="paragraph" w:customStyle="1" w:styleId="19">
    <w:name w:val="Информация об изменениях"/>
    <w:basedOn w:val="1"/>
    <w:next w:val="1"/>
    <w:qFormat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 w:eastAsiaTheme="minorEastAsia"/>
      <w:color w:val="353842"/>
      <w:sz w:val="20"/>
      <w:szCs w:val="20"/>
    </w:rPr>
  </w:style>
  <w:style w:type="paragraph" w:customStyle="1" w:styleId="20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 w:eastAsiaTheme="minorEastAsia"/>
    </w:rPr>
  </w:style>
  <w:style w:type="paragraph" w:customStyle="1" w:styleId="21">
    <w:name w:val="Подзаголовок для информации об изменениях"/>
    <w:basedOn w:val="1"/>
    <w:next w:val="1"/>
    <w:qFormat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 w:eastAsiaTheme="minorEastAsia"/>
      <w:b/>
      <w:bCs/>
      <w:color w:val="353842"/>
      <w:sz w:val="20"/>
      <w:szCs w:val="20"/>
    </w:rPr>
  </w:style>
  <w:style w:type="paragraph" w:customStyle="1" w:styleId="22">
    <w:name w:val="ConsNonformat"/>
    <w:qFormat/>
    <w:uiPriority w:val="0"/>
    <w:pPr>
      <w:autoSpaceDE w:val="0"/>
      <w:autoSpaceDN w:val="0"/>
      <w:adjustRightInd w:val="0"/>
      <w:ind w:right="19772"/>
    </w:pPr>
    <w:rPr>
      <w:rFonts w:ascii="Courier New" w:hAnsi="Courier New" w:eastAsia="Times New Roman" w:cs="Courier New"/>
      <w:sz w:val="24"/>
      <w:szCs w:val="24"/>
      <w:lang w:val="ru-RU" w:eastAsia="ru-RU" w:bidi="ar-SA"/>
    </w:rPr>
  </w:style>
  <w:style w:type="paragraph" w:customStyle="1" w:styleId="23">
    <w:name w:val="Знак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F823-797E-45B5-A315-F794EDA96D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</Company>
  <Pages>3</Pages>
  <Words>490</Words>
  <Characters>2795</Characters>
  <Lines>23</Lines>
  <Paragraphs>6</Paragraphs>
  <TotalTime>9</TotalTime>
  <ScaleCrop>false</ScaleCrop>
  <LinksUpToDate>false</LinksUpToDate>
  <CharactersWithSpaces>3279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2025-05-21T05:49:00Z</dcterms:created>
  <dc:creator>Администратор</dc:creator>
  <cp:lastModifiedBy>WPS_1709808741</cp:lastModifiedBy>
  <cp:lastPrinted>2025-05-21T12:17:00Z</cp:lastPrinted>
  <dcterms:modified xsi:type="dcterms:W3CDTF">2025-05-30T06:29:53Z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3CEB8A0BD9C046D3B5288F5BEA1B1A98_12</vt:lpwstr>
  </property>
</Properties>
</file>