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01043">
      <w:pPr>
        <w:ind w:firstLine="540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5E5E4AD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СИМКИНСКОГО СЕЛЬСКОГО ПОСЕЛЕНИЯ</w:t>
      </w:r>
    </w:p>
    <w:p w14:paraId="0D756F26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БОЛЬШЕБЕРЕЗНИКОВСКОГО МУНИЦИПАЛЬНОГО РАЙОНА</w:t>
      </w:r>
    </w:p>
    <w:p w14:paraId="1CAB98FF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РЕСПУБЛИКИ МОРДОВИЯ</w:t>
      </w:r>
    </w:p>
    <w:p w14:paraId="3AB77EE5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04C38693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ПОСТАНОВЛЕНИЕ</w:t>
      </w:r>
    </w:p>
    <w:p w14:paraId="0A7758E7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7C78908E">
      <w:pPr>
        <w:ind w:firstLine="540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от 06.12.2024 г.                                                                           № 6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</w:t>
      </w:r>
      <w:bookmarkStart w:id="0" w:name="_GoBack"/>
      <w:bookmarkEnd w:id="0"/>
    </w:p>
    <w:p w14:paraId="0409918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Об утверждении муниципальной программы</w:t>
      </w:r>
    </w:p>
    <w:p w14:paraId="7BD24CC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«Благоустройство, содержание территории и объектов Симкинского сельского поселения Большеберезниковского муниципального района Республики Мордовия на 2025-2027 годы»</w:t>
      </w:r>
    </w:p>
    <w:p w14:paraId="0187019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E8737DF">
      <w:pPr>
        <w:shd w:val="clear" w:color="auto" w:fill="FFFFFF"/>
        <w:spacing w:after="0" w:line="240" w:lineRule="auto"/>
        <w:ind w:firstLine="700" w:firstLineChars="25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соответствии со статьей 179 Бюджетного кодекса Российской</w:t>
      </w:r>
    </w:p>
    <w:p w14:paraId="776CE82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Федерации, № 131-ФЗ «Об общих принципах организации местного</w:t>
      </w:r>
    </w:p>
    <w:p w14:paraId="3FC1A11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самоуправления в Российской Федерации» от 21.12.1994 г., Уставом Симкинского сельского поселения Большеберезниковского муниципального района Республики Мордовия </w:t>
      </w:r>
    </w:p>
    <w:p w14:paraId="0E54783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Администрация Симкинского сельского поселения постановляет:</w:t>
      </w:r>
    </w:p>
    <w:p w14:paraId="34624114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Утвердить муниципальную программу «Благоустройство, содержание</w:t>
      </w:r>
    </w:p>
    <w:p w14:paraId="4B74785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территории и объектов Симкинского сельского поселения Большеберезниковского муниципального района Республики Мордовия на 2025-2027 годы»,  согласно приложению.</w:t>
      </w:r>
    </w:p>
    <w:p w14:paraId="707BCF8A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Финансирование мероприятий муниципальной программы</w:t>
      </w:r>
    </w:p>
    <w:p w14:paraId="78FC262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«Благоустройство,  содержание территории и объектов Симкинского</w:t>
      </w:r>
    </w:p>
    <w:p w14:paraId="07956F6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Сельского  поселения Большеберезниковского муниципального</w:t>
      </w:r>
    </w:p>
    <w:p w14:paraId="47DDDED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Района Республики Мордовия» производить в пределах ассигнований,</w:t>
      </w:r>
    </w:p>
    <w:p w14:paraId="237F9F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предусмотренных на эти цели в бюджете Симкинского сельского поселения на соответствующий финансовый год.</w:t>
      </w:r>
    </w:p>
    <w:p w14:paraId="069D3E3D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Постановление подлежит официальному опубликованию в средствах</w:t>
      </w:r>
    </w:p>
    <w:p w14:paraId="40DE164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массовой информации и размещению в сети «Интернет» на официальном</w:t>
      </w:r>
    </w:p>
    <w:p w14:paraId="20C5AA49">
      <w:pPr>
        <w:pStyle w:val="2"/>
        <w:shd w:val="clear" w:color="auto" w:fill="FFFFFF"/>
        <w:spacing w:before="0" w:beforeAutospacing="0" w:after="0" w:afterAutospacing="0" w:line="288" w:lineRule="atLeast"/>
        <w:ind w:left="-120" w:right="-24"/>
      </w:pPr>
      <w:r>
        <w:rPr>
          <w:color w:val="000000"/>
          <w:sz w:val="28"/>
          <w:szCs w:val="28"/>
        </w:rPr>
        <w:t xml:space="preserve">сайте </w:t>
      </w:r>
      <w:r>
        <w:fldChar w:fldCharType="begin"/>
      </w:r>
      <w:r>
        <w:instrText xml:space="preserve"> HYPERLINK "http://simkinsk.bberezniki.ru/" \t "_blank" </w:instrText>
      </w:r>
      <w:r>
        <w:fldChar w:fldCharType="separate"/>
      </w:r>
      <w:r>
        <w:rPr>
          <w:rFonts w:ascii="Arial" w:hAnsi="Arial" w:cs="Arial"/>
          <w:color w:val="006000"/>
          <w:sz w:val="24"/>
          <w:szCs w:val="24"/>
        </w:rPr>
        <w:t>simkinsk.bberezniki.ru</w:t>
      </w:r>
      <w:r>
        <w:rPr>
          <w:rFonts w:ascii="Arial" w:hAnsi="Arial" w:cs="Arial"/>
          <w:color w:val="006000"/>
          <w:sz w:val="24"/>
          <w:szCs w:val="24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и вступает в силу после его официального</w:t>
      </w:r>
    </w:p>
    <w:p w14:paraId="45071BC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опубликования (обнародования).</w:t>
      </w:r>
    </w:p>
    <w:p w14:paraId="21AED9A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DA5129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783F07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Глава Симкинского сельского поселения                            Л. И. Астайкина</w:t>
      </w:r>
    </w:p>
    <w:p w14:paraId="6693DC9A">
      <w:pPr>
        <w:tabs>
          <w:tab w:val="left" w:pos="509"/>
        </w:tabs>
        <w:spacing w:line="274" w:lineRule="exact"/>
        <w:ind w:left="341"/>
        <w:rPr>
          <w:rFonts w:ascii="Times New Roman" w:hAnsi="Times New Roman" w:cs="Times New Roman"/>
          <w:color w:val="000000"/>
          <w:sz w:val="28"/>
          <w:szCs w:val="28"/>
        </w:rPr>
      </w:pPr>
    </w:p>
    <w:p w14:paraId="0C1B4994">
      <w:pPr>
        <w:tabs>
          <w:tab w:val="left" w:pos="509"/>
        </w:tabs>
        <w:spacing w:line="274" w:lineRule="exact"/>
        <w:ind w:left="341"/>
        <w:rPr>
          <w:rFonts w:ascii="Times New Roman" w:hAnsi="Times New Roman" w:cs="Times New Roman"/>
          <w:color w:val="000000"/>
          <w:sz w:val="28"/>
          <w:szCs w:val="28"/>
        </w:rPr>
      </w:pPr>
    </w:p>
    <w:p w14:paraId="048B8A70">
      <w:pPr>
        <w:shd w:val="clear" w:color="auto" w:fill="FFFFFF"/>
        <w:spacing w:after="0" w:line="240" w:lineRule="auto"/>
        <w:jc w:val="right"/>
        <w:rPr>
          <w:rFonts w:ascii="yandex-sans" w:hAnsi="yandex-sans" w:eastAsia="Times New Roman" w:cs="Times New Roman"/>
          <w:color w:val="000000"/>
          <w:sz w:val="24"/>
          <w:szCs w:val="24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</w:rPr>
        <w:t xml:space="preserve">Утверждена </w:t>
      </w:r>
    </w:p>
    <w:p w14:paraId="60175264">
      <w:pPr>
        <w:shd w:val="clear" w:color="auto" w:fill="FFFFFF"/>
        <w:spacing w:after="0" w:line="240" w:lineRule="auto"/>
        <w:jc w:val="right"/>
        <w:rPr>
          <w:rFonts w:ascii="yandex-sans" w:hAnsi="yandex-sans" w:eastAsia="Times New Roman" w:cs="Times New Roman"/>
          <w:color w:val="000000"/>
          <w:sz w:val="24"/>
          <w:szCs w:val="24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</w:rPr>
        <w:t>постановлением администрации</w:t>
      </w:r>
    </w:p>
    <w:p w14:paraId="6A43291E">
      <w:pPr>
        <w:shd w:val="clear" w:color="auto" w:fill="FFFFFF"/>
        <w:spacing w:after="0" w:line="240" w:lineRule="auto"/>
        <w:jc w:val="right"/>
        <w:rPr>
          <w:rFonts w:ascii="yandex-sans" w:hAnsi="yandex-sans" w:eastAsia="Times New Roman" w:cs="Times New Roman"/>
          <w:color w:val="000000"/>
          <w:sz w:val="24"/>
          <w:szCs w:val="24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</w:rPr>
        <w:t>Симкинского  сельского поселения</w:t>
      </w:r>
    </w:p>
    <w:p w14:paraId="33CD3D1B">
      <w:pPr>
        <w:shd w:val="clear" w:color="auto" w:fill="FFFFFF"/>
        <w:spacing w:after="0" w:line="240" w:lineRule="auto"/>
        <w:jc w:val="right"/>
        <w:rPr>
          <w:rFonts w:ascii="yandex-sans" w:hAnsi="yandex-sans" w:eastAsia="Times New Roman" w:cs="Times New Roman"/>
          <w:color w:val="000000"/>
          <w:sz w:val="24"/>
          <w:szCs w:val="24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</w:rPr>
        <w:t xml:space="preserve">№ </w:t>
      </w:r>
      <w:r>
        <w:rPr>
          <w:rFonts w:hint="default" w:ascii="yandex-sans" w:hAnsi="yandex-sans" w:eastAsia="Times New Roman" w:cs="Times New Roman"/>
          <w:color w:val="000000"/>
          <w:sz w:val="24"/>
          <w:szCs w:val="24"/>
          <w:lang w:val="ru-RU"/>
        </w:rPr>
        <w:t>62</w:t>
      </w:r>
      <w:r>
        <w:rPr>
          <w:rFonts w:ascii="yandex-sans" w:hAnsi="yandex-sans" w:eastAsia="Times New Roman" w:cs="Times New Roman"/>
          <w:color w:val="000000"/>
          <w:sz w:val="24"/>
          <w:szCs w:val="24"/>
        </w:rPr>
        <w:t xml:space="preserve"> от 0</w:t>
      </w:r>
      <w:r>
        <w:rPr>
          <w:rFonts w:hint="default" w:ascii="yandex-sans" w:hAnsi="yandex-sans" w:eastAsia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yandex-sans" w:hAnsi="yandex-sans" w:eastAsia="Times New Roman" w:cs="Times New Roman"/>
          <w:color w:val="000000"/>
          <w:sz w:val="24"/>
          <w:szCs w:val="24"/>
        </w:rPr>
        <w:t>.12.202</w:t>
      </w:r>
      <w:r>
        <w:rPr>
          <w:rFonts w:hint="default" w:ascii="yandex-sans" w:hAnsi="yandex-sans" w:eastAsia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yandex-sans" w:hAnsi="yandex-sans" w:eastAsia="Times New Roman" w:cs="Times New Roman"/>
          <w:color w:val="000000"/>
          <w:sz w:val="24"/>
          <w:szCs w:val="24"/>
        </w:rPr>
        <w:t xml:space="preserve"> г.</w:t>
      </w:r>
    </w:p>
    <w:p w14:paraId="50C670DD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4A85161D">
      <w:pPr>
        <w:shd w:val="clear" w:color="auto" w:fill="FFFFFF"/>
        <w:spacing w:after="0" w:line="240" w:lineRule="auto"/>
        <w:jc w:val="center"/>
        <w:rPr>
          <w:rFonts w:ascii="yandex-sans" w:hAnsi="yandex-sans" w:eastAsia="Times New Roman" w:cs="Times New Roman"/>
          <w:color w:val="000000"/>
          <w:sz w:val="32"/>
          <w:szCs w:val="32"/>
        </w:rPr>
      </w:pPr>
    </w:p>
    <w:p w14:paraId="22328F99">
      <w:pPr>
        <w:shd w:val="clear" w:color="auto" w:fill="FFFFFF"/>
        <w:spacing w:after="0" w:line="240" w:lineRule="auto"/>
        <w:jc w:val="both"/>
        <w:rPr>
          <w:rFonts w:ascii="yandex-sans" w:hAnsi="yandex-sans" w:eastAsia="Times New Roman" w:cs="Times New Roman"/>
          <w:color w:val="000000"/>
          <w:sz w:val="32"/>
          <w:szCs w:val="32"/>
        </w:rPr>
      </w:pPr>
    </w:p>
    <w:p w14:paraId="2C264FED">
      <w:pPr>
        <w:shd w:val="clear" w:color="auto" w:fill="FFFFFF"/>
        <w:spacing w:after="0" w:line="240" w:lineRule="auto"/>
        <w:jc w:val="both"/>
        <w:rPr>
          <w:rFonts w:ascii="yandex-sans" w:hAnsi="yandex-sans" w:eastAsia="Times New Roman" w:cs="Times New Roman"/>
          <w:color w:val="000000"/>
          <w:sz w:val="32"/>
          <w:szCs w:val="32"/>
        </w:rPr>
      </w:pPr>
    </w:p>
    <w:p w14:paraId="208FE6E2">
      <w:pPr>
        <w:shd w:val="clear" w:color="auto" w:fill="FFFFFF"/>
        <w:spacing w:after="0" w:line="240" w:lineRule="auto"/>
        <w:jc w:val="both"/>
        <w:rPr>
          <w:rFonts w:ascii="yandex-sans" w:hAnsi="yandex-sans" w:eastAsia="Times New Roman" w:cs="Times New Roman"/>
          <w:color w:val="000000"/>
          <w:sz w:val="32"/>
          <w:szCs w:val="32"/>
        </w:rPr>
      </w:pPr>
    </w:p>
    <w:p w14:paraId="57506E01">
      <w:pPr>
        <w:shd w:val="clear" w:color="auto" w:fill="FFFFFF"/>
        <w:spacing w:after="0" w:line="240" w:lineRule="auto"/>
        <w:jc w:val="both"/>
        <w:rPr>
          <w:rFonts w:ascii="yandex-sans" w:hAnsi="yandex-sans" w:eastAsia="Times New Roman" w:cs="Times New Roman"/>
          <w:color w:val="000000"/>
          <w:sz w:val="32"/>
          <w:szCs w:val="32"/>
        </w:rPr>
      </w:pPr>
    </w:p>
    <w:p w14:paraId="1340F67F">
      <w:pPr>
        <w:shd w:val="clear" w:color="auto" w:fill="FFFFFF"/>
        <w:spacing w:after="0" w:line="240" w:lineRule="auto"/>
        <w:jc w:val="both"/>
        <w:rPr>
          <w:rFonts w:ascii="yandex-sans" w:hAnsi="yandex-sans" w:eastAsia="Times New Roman" w:cs="Times New Roman"/>
          <w:color w:val="000000"/>
          <w:sz w:val="32"/>
          <w:szCs w:val="32"/>
        </w:rPr>
      </w:pPr>
    </w:p>
    <w:p w14:paraId="2A4B2126">
      <w:pPr>
        <w:shd w:val="clear" w:color="auto" w:fill="FFFFFF"/>
        <w:spacing w:after="0" w:line="240" w:lineRule="auto"/>
        <w:jc w:val="both"/>
        <w:rPr>
          <w:rFonts w:ascii="yandex-sans" w:hAnsi="yandex-sans" w:eastAsia="Times New Roman" w:cs="Times New Roman"/>
          <w:color w:val="000000"/>
          <w:sz w:val="32"/>
          <w:szCs w:val="32"/>
        </w:rPr>
      </w:pPr>
    </w:p>
    <w:p w14:paraId="5C32C190">
      <w:pPr>
        <w:shd w:val="clear" w:color="auto" w:fill="FFFFFF"/>
        <w:spacing w:after="0" w:line="240" w:lineRule="auto"/>
        <w:jc w:val="center"/>
        <w:rPr>
          <w:rFonts w:ascii="yandex-sans" w:hAnsi="yandex-sans" w:eastAsia="Times New Roman" w:cs="Times New Roman"/>
          <w:color w:val="000000"/>
          <w:sz w:val="32"/>
          <w:szCs w:val="32"/>
        </w:rPr>
      </w:pPr>
      <w:r>
        <w:rPr>
          <w:rFonts w:ascii="yandex-sans" w:hAnsi="yandex-sans" w:eastAsia="Times New Roman" w:cs="Times New Roman"/>
          <w:color w:val="000000"/>
          <w:sz w:val="32"/>
          <w:szCs w:val="32"/>
        </w:rPr>
        <w:t>МУНИЦИПАЛЬНАЯ ПРОГРАММА</w:t>
      </w:r>
    </w:p>
    <w:p w14:paraId="2C812F45">
      <w:pPr>
        <w:shd w:val="clear" w:color="auto" w:fill="FFFFFF"/>
        <w:spacing w:after="0" w:line="240" w:lineRule="auto"/>
        <w:jc w:val="center"/>
        <w:rPr>
          <w:rFonts w:ascii="yandex-sans" w:hAnsi="yandex-sans" w:eastAsia="Times New Roman" w:cs="Times New Roman"/>
          <w:color w:val="000000"/>
          <w:sz w:val="32"/>
          <w:szCs w:val="32"/>
        </w:rPr>
      </w:pPr>
      <w:r>
        <w:rPr>
          <w:rFonts w:ascii="yandex-sans" w:hAnsi="yandex-sans" w:eastAsia="Times New Roman" w:cs="Times New Roman"/>
          <w:color w:val="000000"/>
          <w:sz w:val="32"/>
          <w:szCs w:val="32"/>
        </w:rPr>
        <w:t>«Благоустройство, содержание территории и объектов Симкинского сельского поселения Большеберезниковского муниципального района Республики Мордовия</w:t>
      </w:r>
    </w:p>
    <w:p w14:paraId="6A4F781C">
      <w:pPr>
        <w:shd w:val="clear" w:color="auto" w:fill="FFFFFF"/>
        <w:spacing w:after="0" w:line="240" w:lineRule="auto"/>
        <w:jc w:val="center"/>
        <w:rPr>
          <w:rFonts w:ascii="yandex-sans" w:hAnsi="yandex-sans" w:eastAsia="Times New Roman" w:cs="Times New Roman"/>
          <w:color w:val="000000"/>
          <w:sz w:val="32"/>
          <w:szCs w:val="32"/>
        </w:rPr>
      </w:pPr>
      <w:r>
        <w:rPr>
          <w:rFonts w:ascii="yandex-sans" w:hAnsi="yandex-sans" w:eastAsia="Times New Roman" w:cs="Times New Roman"/>
          <w:color w:val="000000"/>
          <w:sz w:val="32"/>
          <w:szCs w:val="32"/>
        </w:rPr>
        <w:t>на 2025 - 2027 годы»</w:t>
      </w:r>
    </w:p>
    <w:p w14:paraId="555182F0">
      <w:pPr>
        <w:tabs>
          <w:tab w:val="left" w:pos="509"/>
        </w:tabs>
        <w:spacing w:line="274" w:lineRule="exact"/>
        <w:ind w:left="341"/>
        <w:rPr>
          <w:rFonts w:ascii="Times New Roman" w:hAnsi="Times New Roman" w:cs="Times New Roman"/>
          <w:color w:val="000000"/>
          <w:sz w:val="28"/>
          <w:szCs w:val="28"/>
        </w:rPr>
      </w:pPr>
    </w:p>
    <w:p w14:paraId="1A2F519C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5A4BA906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586C8F28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2980465D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25400CAF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3348F907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711C0060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6D0A036C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782A42C8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5E3D7B76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37AA90E0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2D07DFE6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70BA6D63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170C919D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7F698C84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28EEB095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5C918A3E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139D75BE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04243B51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08B15C65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64B2420B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1A6BF9FF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3D9DA2E8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6F495A0F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56C620D6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2B83BDAD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0DCDD6FE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1DE4DDB5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19288F47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3D9EAE93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23CC056C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06A12AAC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75569429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71AC6944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28E107DD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4F0E917D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0C0C1BD4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29ABECFF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p w14:paraId="02645F53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18"/>
          <w:szCs w:val="18"/>
        </w:rPr>
      </w:pPr>
    </w:p>
    <w:tbl>
      <w:tblPr>
        <w:tblStyle w:val="4"/>
        <w:tblW w:w="105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1434"/>
        <w:gridCol w:w="4974"/>
        <w:gridCol w:w="1434"/>
      </w:tblGrid>
      <w:tr w14:paraId="57E69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0" w:type="dxa"/>
          <w:trHeight w:val="216" w:hRule="atLeast"/>
        </w:trPr>
        <w:tc>
          <w:tcPr>
            <w:tcW w:w="840" w:type="dxa"/>
            <w:gridSpan w:val="3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FC8035F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444444"/>
                <w:sz w:val="28"/>
                <w:szCs w:val="28"/>
              </w:rPr>
              <w:t>ПАСПОРТ</w:t>
            </w:r>
          </w:p>
          <w:p w14:paraId="71D08C22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444444"/>
                <w:sz w:val="28"/>
                <w:szCs w:val="28"/>
              </w:rPr>
              <w:t>Муниципальной программы</w:t>
            </w:r>
          </w:p>
          <w:p w14:paraId="7DFE4712">
            <w:pPr>
              <w:spacing w:after="0" w:line="36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444444"/>
                <w:sz w:val="28"/>
                <w:szCs w:val="28"/>
              </w:rPr>
              <w:t>«Благоустройство, содержание территории</w:t>
            </w:r>
            <w:r>
              <w:rPr>
                <w:rFonts w:ascii="Times New Roman" w:hAnsi="Times New Roman" w:eastAsia="Times New Roman" w:cs="Times New Roman"/>
                <w:b/>
                <w:color w:val="444444"/>
                <w:sz w:val="28"/>
                <w:szCs w:val="28"/>
              </w:rPr>
              <w:t xml:space="preserve"> и объектов Симкинского сельского поселения Большеберезниковского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444444"/>
                <w:sz w:val="28"/>
                <w:szCs w:val="28"/>
              </w:rPr>
              <w:t>муниципального  района Республики Мордовия</w:t>
            </w:r>
            <w:r>
              <w:rPr>
                <w:rFonts w:ascii="Times New Roman" w:hAnsi="Times New Roman" w:eastAsia="Times New Roman" w:cs="Times New Roman"/>
                <w:b/>
                <w:color w:val="444444"/>
                <w:sz w:val="28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444444"/>
                <w:sz w:val="28"/>
                <w:szCs w:val="28"/>
              </w:rPr>
              <w:t>на 2025-2027 годы»</w:t>
            </w:r>
          </w:p>
          <w:p w14:paraId="05785FE1">
            <w:pPr>
              <w:spacing w:after="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444444"/>
                <w:sz w:val="28"/>
                <w:szCs w:val="28"/>
              </w:rPr>
              <w:t> </w:t>
            </w:r>
          </w:p>
        </w:tc>
      </w:tr>
      <w:tr w14:paraId="2CAAF4E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40" w:type="dxa"/>
            <w:gridSpan w:val="2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67473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Наименование программы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FD177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Муниципальная программа «Благоустройство, содержание территории и объектов Симкинского сельского поселения Большеберезниковского муниципального района Республики Мордовия на 2025-2027 годы»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2E1C1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21EFFAD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40" w:type="dxa"/>
            <w:gridSpan w:val="2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5A857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Разработчик программы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31EC7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Администрация Симкинского сельского поселения Большеберезниковского муниципального района Республики Мордовия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CDD5B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1E6767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40" w:type="dxa"/>
            <w:gridSpan w:val="2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E1800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Цель программы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165F3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Симкинского сельского  поселения Большеберезниковского муниципального района Республики Мордовия, способствующего комфортной жизнедеятельности, создание комфортных условий проживания и отдыха населения.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ABA04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74E6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40" w:type="dxa"/>
            <w:gridSpan w:val="2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A72EB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Задачи программы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36BA5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—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14:paraId="3E7062F5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— Приведение в качественное состояние элементов благоустройства населенных пунктов;</w:t>
            </w:r>
          </w:p>
          <w:p w14:paraId="217B8E78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— Привлечение жителей к участию в решении проблем благоустройства населенных пунктов;</w:t>
            </w:r>
          </w:p>
          <w:p w14:paraId="708C46DC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— Содержание чистоты на территории поселения, ликвидация несанкционированных свалок.</w:t>
            </w:r>
          </w:p>
          <w:p w14:paraId="5C8B4F4B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Благоустройство контейнерных площадок.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A8F73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4366DF0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40" w:type="dxa"/>
            <w:gridSpan w:val="2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4E296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Исполнитель программы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E8864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Администрация Симкинского сельского поселения Большеберезниковского муниципального района  Республики Мордовия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F44CC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44B80AB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40" w:type="dxa"/>
            <w:gridSpan w:val="2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5EF1F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B3F4F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2025-2027 годы.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A5E36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4E62A75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40" w:type="dxa"/>
            <w:gridSpan w:val="2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5C490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27037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Средства бюджета администрации Симкинского сельского поселения Большеберезниковского муниципального района Республики Мордовия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5BDFE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16C9EB1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40" w:type="dxa"/>
            <w:gridSpan w:val="2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85359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Объем финансирования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D019A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5EF27D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Объём  финансирования: за счет средств местного бюджета, в пределах ассигнований, предусмотренных в бюджете Симкинского сельского поселения на соответствующий финансовый год: 2025- 135,3 тыс. руб.; 2026- 140,8 тыс. руб.; 2027-146,4 тыс. руб. Итого: 422,5 тыс. руб.</w:t>
            </w:r>
          </w:p>
          <w:p w14:paraId="3F6717A4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3A114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6FBE5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40" w:type="dxa"/>
            <w:gridSpan w:val="2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EDEAE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3B3973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4DF819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1E851E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675CFC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454DE8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1BFBA2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1DB5F1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52DACA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3A359C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28A38A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072D60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01EADE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7531B1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29AC39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6B582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Повышение уровня благоустройства территории  Симкинского сельского  поселения Большеберезниковского муниципального района  Республики Мордовия;</w:t>
            </w:r>
          </w:p>
          <w:p w14:paraId="5CC2EB4D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14:paraId="66E964BD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14:paraId="0B5956F9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Улучшение санитарного, экологического состояния населенных пунктов, создание среды, комфортной для проживания жителей поселения;</w:t>
            </w:r>
          </w:p>
          <w:p w14:paraId="479415B6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C4350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139D06E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BD844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35386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06D27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Улучшение эпидемиалогического, противопожарного состояния. Повышение уровня благоустройства в целом сельского поселения.</w:t>
            </w:r>
          </w:p>
        </w:tc>
        <w:tc>
          <w:tcPr>
            <w:tcW w:w="84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E1312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</w:tbl>
    <w:p w14:paraId="79863ED8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</w:t>
      </w:r>
    </w:p>
    <w:p w14:paraId="40ABC2C3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</w:t>
      </w:r>
    </w:p>
    <w:p w14:paraId="4969A8E4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2B8297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677EC4C8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7B5DD703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61E31A60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1F52C13A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0165EB4F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47570485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7279EE90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479CDCC5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36069A4A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49B6A717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7296FDE5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04F1955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0433C2F5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31AE0120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7AA7FFE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 xml:space="preserve">                                        Характеристика проблемы.</w:t>
      </w:r>
    </w:p>
    <w:p w14:paraId="73CBA7D2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</w:p>
    <w:p w14:paraId="4E7DBE0E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 xml:space="preserve">              Решение задач благоустройства населенных пунктов необходимо проводить программно-целевым методом.</w:t>
      </w:r>
    </w:p>
    <w:p w14:paraId="70A9DF8B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 xml:space="preserve">             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  № 89-ФЗ «Об отходах производства и потребления»; Федерального закона Российской Федерации от 30.03.1999 № 52-ФЗ «О санитарно-эпидемиологическом благополучии населения»; Федерального закона Российской Федерации от 10.01.2002 № 7-ФЗ «Об охране окружающей среды»;  Закона Республики Мордовия от 15.06.2015 № 38 -З «Об административной ответственности на территории Республики Мордовия»  (с изменениями от 13.05.2020 года); Закона Республики Мордовия от 27.10.2016  № 80 –З  «О  разграничении полномочий органов власти Республики Мордовия в области обращения с отходами производства и потребления»; Постановления Правительства Республики Мордовия от 16.09.2020 года  «Об утверждении Государственной  программы Республики Мордовия «Охрана окружающей среды и повышения экологической безопасности» (с изменениями от 30.10.2020 года);  в соответствии с Правилами благоустройства, чистоты и порядка Симкинского сельского поселения Большеберезниковского муниципального района Республики Мордовия  утвержденными решением совета депутатов  Симкинского сельского поселения от 30.05.2012 года № 13 </w:t>
      </w:r>
    </w:p>
    <w:p w14:paraId="7E5529D6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 xml:space="preserve">           Повышение уровня качества проживания граждан является необходимым условием для стабилизации и подъема экономики поселения. Повышение уровня благоустройства территории стимулирует позитивные тенденции в социально-экономическом развитии сельского поселения и, как следствие, повышение качества жизни населения. </w:t>
      </w:r>
    </w:p>
    <w:p w14:paraId="237303ED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 xml:space="preserve">    В прошедшие годы произошли изменения в сторону улучшения по благоустройству поселения, но 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14:paraId="27F14FB7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1E323E5B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Данная программа полностью соответствует приоритетам социально-экономического развития Симкинского сельского поселения на 2025 – 2027 годы, на среднесрочную перспективу.</w:t>
      </w:r>
    </w:p>
    <w:p w14:paraId="3E4FBAEE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Реализация программы направлена на:</w:t>
      </w:r>
    </w:p>
    <w:p w14:paraId="4B31F96E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—     создание условий для улучшения качества жизни населения;</w:t>
      </w:r>
    </w:p>
    <w:p w14:paraId="00A3E696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—     осуществление мероприятий по обеспечению безопасности жизнедеятельности и сохранения окружающей среды.</w:t>
      </w:r>
    </w:p>
    <w:p w14:paraId="3C94105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 xml:space="preserve">        Одной из проблем благоустройства населенных пунктов является уменьшение численности населения, проживающего  на территории. За счёт естественной убыли наблюдается спад населения. В соответствии: домовладения пустеют, со временем зарастают бурьяном и кустарниками. Анализ показывает, что население поселения с каждым годом увеличивают активность в решении проблемы благоустройства. Пример: ежегодное с 2019 по 2023 год внедрение самообложения на территории; массовое проведение субботников в весенний период в поселении и на сельском кладбище.   Жители  активно принимают участие во всех мероприятиях, направленных на благоустройство поселения. </w:t>
      </w:r>
    </w:p>
    <w:p w14:paraId="7549F2A5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В течение 2025-2027 годов необходимо продолжать работу по проведению субботников, направленных на улучшение санитарно - эпидемиалогического, противопожарного  состояния территории, недопущение несанкционированных свалок. Так же основным мероприятием является благоустройство контейнерных площадок, запланированные на 2025 год и последующие 2026-2027 годы.</w:t>
      </w:r>
    </w:p>
    <w:p w14:paraId="727DA72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</w:pPr>
    </w:p>
    <w:p w14:paraId="5441A2DE">
      <w:pPr>
        <w:pStyle w:val="10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Цели и задачи программы.</w:t>
      </w:r>
    </w:p>
    <w:p w14:paraId="00440545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</w:p>
    <w:p w14:paraId="179DBC12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 xml:space="preserve">        Основной целью программы является комплексное решение проблем благоустройства по улучшению санитарного и эстетического вида территории Симкинского сельского поселения Большеберезниковского муниципального района  Республики Мордовия, улучшения экологической, противопожарной обстановки на территории сельского поселения, создание комфортной среды проживания на территории Симкинского сельского поселения.</w:t>
      </w:r>
    </w:p>
    <w:p w14:paraId="19B4A744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Для достижения цели необходимо решить следующие задачи:</w:t>
      </w:r>
    </w:p>
    <w:p w14:paraId="15DD0E62">
      <w:pPr>
        <w:numPr>
          <w:ilvl w:val="0"/>
          <w:numId w:val="3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организация благоустройства территории поселения;</w:t>
      </w:r>
    </w:p>
    <w:p w14:paraId="0E4B8CF3">
      <w:pPr>
        <w:numPr>
          <w:ilvl w:val="0"/>
          <w:numId w:val="3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14:paraId="18031099">
      <w:pPr>
        <w:numPr>
          <w:ilvl w:val="0"/>
          <w:numId w:val="3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14:paraId="0EEBA6F7">
      <w:pPr>
        <w:numPr>
          <w:ilvl w:val="0"/>
          <w:numId w:val="3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14:paraId="611A554A">
      <w:pPr>
        <w:numPr>
          <w:ilvl w:val="0"/>
          <w:numId w:val="3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рациональное и эффективное использование средств местного бюджета;</w:t>
      </w:r>
    </w:p>
    <w:p w14:paraId="18B779E9">
      <w:pPr>
        <w:numPr>
          <w:ilvl w:val="0"/>
          <w:numId w:val="3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Симкинского сельского поселения;</w:t>
      </w:r>
    </w:p>
    <w:p w14:paraId="36D28CCD">
      <w:pPr>
        <w:numPr>
          <w:ilvl w:val="0"/>
          <w:numId w:val="3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содержание в чистоте территории сельского поселения.</w:t>
      </w:r>
    </w:p>
    <w:p w14:paraId="6F88F31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</w:p>
    <w:p w14:paraId="25C96E0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</w:pPr>
    </w:p>
    <w:p w14:paraId="4FA2FD60">
      <w:pPr>
        <w:pStyle w:val="10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Срок реализации Программы и источники финансирования</w:t>
      </w:r>
    </w:p>
    <w:p w14:paraId="349D9680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</w:p>
    <w:p w14:paraId="09AEAC7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Реализация Программы рассчитана на 2025-2027 годы.</w:t>
      </w:r>
    </w:p>
    <w:p w14:paraId="4B9F6BB4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Источником финансирования Программы являются средства бюджета  Симкинского сельского поселения Большеберезниковского муниципального района Республики Мордовия.</w:t>
      </w:r>
    </w:p>
    <w:p w14:paraId="081ED5C5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Общий объем финансирования на реализацию Программы составляет  422,5 тыс. рублей, в том числе по годам:</w:t>
      </w:r>
    </w:p>
    <w:p w14:paraId="1E8E145F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— на 2025 год  –  135,3 тыс. рублей;</w:t>
      </w:r>
    </w:p>
    <w:p w14:paraId="45521570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— на 2026 год  –  140,8 тыс. рублей;</w:t>
      </w:r>
    </w:p>
    <w:p w14:paraId="0F74BDE4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— на 2027 год  – 146,4 тыс. рублей</w:t>
      </w:r>
    </w:p>
    <w:p w14:paraId="63669545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Объемы финансирования Программы по мероприятиям и годам подлежат уточнению при формировании бюджета Симкинского сельского поселения Большеберезниковского муниципального района Республики Мордовия на соответствующий финансовый год.</w:t>
      </w:r>
    </w:p>
    <w:p w14:paraId="084492D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</w:p>
    <w:p w14:paraId="3E01212F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</w:p>
    <w:p w14:paraId="140C7917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</w:pPr>
    </w:p>
    <w:p w14:paraId="2E7D6D6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44B1B725">
      <w:pPr>
        <w:pStyle w:val="10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Мероприятия, предусмотренные Программой</w:t>
      </w:r>
    </w:p>
    <w:p w14:paraId="38777DF3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 xml:space="preserve"> </w:t>
      </w:r>
    </w:p>
    <w:p w14:paraId="4C884064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 xml:space="preserve">      Для обеспечения Программы благоустройства территории Симкинского сельского поселения Большеберезниковского муниципального района Республики Мордовия регулярно проводить следующие работы:</w:t>
      </w:r>
    </w:p>
    <w:p w14:paraId="3BC133AB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—  мероприятия по ремонту мест расположения  мусорных контейнеров для сбора  твердых  коммунальных отходов;</w:t>
      </w:r>
    </w:p>
    <w:p w14:paraId="09D7568D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—  мероприятия по удалению сухостойных, больных и аварийных деревьев;</w:t>
      </w:r>
    </w:p>
    <w:p w14:paraId="00F83A8E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—  мероприятия по ликвидации несанкционированных свалок;</w:t>
      </w:r>
    </w:p>
    <w:p w14:paraId="22B47A25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—  мероприятия по содержанию и ремонту памятника и стелы воинам, погибшим в годы Великой Отечественной войны 1941 – 1945 гг;</w:t>
      </w:r>
    </w:p>
    <w:p w14:paraId="7E58871D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—  мероприятия по скашиванию травы и бурьяна в летний период;</w:t>
      </w:r>
    </w:p>
    <w:p w14:paraId="409F66D5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—  мероприятия по очистки дорог в зимний период;</w:t>
      </w:r>
    </w:p>
    <w:p w14:paraId="247645A8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__  мероприятия по содержанию в чистоте сельского кладбища;</w:t>
      </w:r>
    </w:p>
    <w:p w14:paraId="7F31CBA6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__ мероприятия по содержанию в чистоте детской игровой спортивной площадки4</w:t>
      </w:r>
    </w:p>
    <w:p w14:paraId="243C752F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— проведение субботников и месячников с привлечением жителей, работников всех организаций и предприятий, расположенных на территории сельского поселения.</w:t>
      </w:r>
    </w:p>
    <w:p w14:paraId="7B434BF2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</w:t>
      </w:r>
    </w:p>
    <w:p w14:paraId="71FA8D5C">
      <w:pPr>
        <w:pStyle w:val="10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Перечень программных мероприятий</w:t>
      </w:r>
    </w:p>
    <w:p w14:paraId="2196C9F5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</w:p>
    <w:p w14:paraId="0FB013A2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14:paraId="7F375EA2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</w:t>
      </w:r>
    </w:p>
    <w:tbl>
      <w:tblPr>
        <w:tblStyle w:val="4"/>
        <w:tblW w:w="105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4511"/>
        <w:gridCol w:w="1424"/>
        <w:gridCol w:w="1424"/>
        <w:gridCol w:w="1424"/>
        <w:gridCol w:w="1150"/>
      </w:tblGrid>
      <w:tr w14:paraId="1FD8A5F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7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49A9A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№ пп</w:t>
            </w:r>
          </w:p>
        </w:tc>
        <w:tc>
          <w:tcPr>
            <w:tcW w:w="451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F2EE9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FA5D1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Затраты на 2025 г. (тыс.руб.)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DEA6E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Затраты на 2026 г. (тыс.руб.)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0C83A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Затраты на 2023 г. (тыс.руб.)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FF5CA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</w:t>
            </w:r>
          </w:p>
        </w:tc>
      </w:tr>
      <w:tr w14:paraId="5387D9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7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C00F6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451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ABC7B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Оборудование контейнерных площадок  ТКО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BC4E4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80,0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3EAAD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85,0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4326C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90,0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02279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255,0</w:t>
            </w:r>
          </w:p>
        </w:tc>
      </w:tr>
      <w:tr w14:paraId="5AB44D6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7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6336C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451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1FD01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Содержание и ремонт памятников участникам ВОВ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8FE2B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10,0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AFA42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7,00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6A351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AAFFB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24,00</w:t>
            </w:r>
          </w:p>
        </w:tc>
      </w:tr>
      <w:tr w14:paraId="66E01B8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7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AC951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451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17A21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CD11B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6,0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B785A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7CC51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46D57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  <w:p w14:paraId="250A3F1F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16,0</w:t>
            </w:r>
          </w:p>
        </w:tc>
      </w:tr>
      <w:tr w14:paraId="1F6143A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7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68E47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451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1CEA2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Ликвидация (при образовании) не санкционированной свалки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484C9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0,3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8436E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1,0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DE8A5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968B5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2,3</w:t>
            </w:r>
          </w:p>
        </w:tc>
      </w:tr>
      <w:tr w14:paraId="15B50D9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7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9A10B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51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0DFDA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4BAFC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10,00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E4C2F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15,00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C88D0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15,00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2DF4F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40,00</w:t>
            </w:r>
          </w:p>
        </w:tc>
      </w:tr>
      <w:tr w14:paraId="2D4B8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7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5C0C7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51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23509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Оплата за потребление уличного освещения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4F0C2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25,0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42F45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26,80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40A15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26,40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55395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78,2</w:t>
            </w:r>
          </w:p>
        </w:tc>
      </w:tr>
      <w:tr w14:paraId="3CBC0A3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7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367F7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51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32966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Содержание детской игровой спортивной площадки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75085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4,0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8EB59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1,0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11658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2D0B3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7,0</w:t>
            </w:r>
          </w:p>
        </w:tc>
      </w:tr>
      <w:tr w14:paraId="7B36E02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7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8DFD2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51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29CF9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Проведение субботников</w:t>
            </w:r>
          </w:p>
          <w:p w14:paraId="4DCBFF6A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3D91A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C914A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A2FC6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91883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</w:tr>
      <w:tr w14:paraId="06E77A6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7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B4CB2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6C6AA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ИТОГО: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CE4F6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135,3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FE705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140,8</w:t>
            </w:r>
          </w:p>
        </w:tc>
        <w:tc>
          <w:tcPr>
            <w:tcW w:w="142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8EBBC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146,4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9445E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422,5</w:t>
            </w:r>
          </w:p>
        </w:tc>
      </w:tr>
    </w:tbl>
    <w:p w14:paraId="1766E329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</w:t>
      </w:r>
    </w:p>
    <w:p w14:paraId="7D1FA896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</w:p>
    <w:p w14:paraId="5C04A39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</w:p>
    <w:p w14:paraId="221C4BD7">
      <w:pPr>
        <w:pStyle w:val="10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14:paraId="7AE1A47A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</w:t>
      </w:r>
    </w:p>
    <w:p w14:paraId="4D3EEFAD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благоустройство  территории поселения.</w:t>
      </w:r>
    </w:p>
    <w:p w14:paraId="205EBCE0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Реализация мероприятий Программы предполагает достижение следующих результатов:</w:t>
      </w:r>
    </w:p>
    <w:p w14:paraId="1272F491">
      <w:pPr>
        <w:numPr>
          <w:ilvl w:val="0"/>
          <w:numId w:val="4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14:paraId="4787E526">
      <w:pPr>
        <w:numPr>
          <w:ilvl w:val="0"/>
          <w:numId w:val="4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повышение степени удовлетворенности населения уровнем благоустройства;</w:t>
      </w:r>
    </w:p>
    <w:p w14:paraId="4205ECC5">
      <w:pPr>
        <w:numPr>
          <w:ilvl w:val="0"/>
          <w:numId w:val="4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улучшение технического состояния отдельных объектов благоустройства;</w:t>
      </w:r>
    </w:p>
    <w:p w14:paraId="74B523B3">
      <w:pPr>
        <w:numPr>
          <w:ilvl w:val="0"/>
          <w:numId w:val="4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проведение организационно-хозяйственных мероприятий по очистке от мусора территории, несанкционированных свалок (при образовании).</w:t>
      </w:r>
    </w:p>
    <w:p w14:paraId="79E62501">
      <w:pPr>
        <w:numPr>
          <w:ilvl w:val="0"/>
          <w:numId w:val="4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14:paraId="36C7593D">
      <w:pPr>
        <w:numPr>
          <w:ilvl w:val="0"/>
          <w:numId w:val="4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повышение уровня эстетики поселения;</w:t>
      </w:r>
    </w:p>
    <w:p w14:paraId="54F68378">
      <w:pPr>
        <w:numPr>
          <w:ilvl w:val="0"/>
          <w:numId w:val="4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стабилизация количества аварийных зеленых насаждений, подлежащих спиливанию;</w:t>
      </w:r>
    </w:p>
    <w:p w14:paraId="6DA801A8">
      <w:pPr>
        <w:numPr>
          <w:ilvl w:val="0"/>
          <w:numId w:val="4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улучшению противопожарного состояния территории поселения;</w:t>
      </w:r>
    </w:p>
    <w:p w14:paraId="489235F5">
      <w:pPr>
        <w:numPr>
          <w:ilvl w:val="0"/>
          <w:numId w:val="4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14:paraId="24928C1D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</w:t>
      </w:r>
    </w:p>
    <w:p w14:paraId="0E82E378">
      <w:pPr>
        <w:pStyle w:val="10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Организация управления Программой</w:t>
      </w:r>
    </w:p>
    <w:p w14:paraId="026B3E8E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</w:p>
    <w:p w14:paraId="42925644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 xml:space="preserve">        Реализация Программы осуществляется в соответствии с действующим законодательством, нормативно-правовыми актами администрации  Симкинского  сельского  поселения  Большеберезниковского муниципального района  Республики Мордовия, определяющими механизм реализации муниципальных программ Симкинского сельского поселения.</w:t>
      </w:r>
    </w:p>
    <w:p w14:paraId="54C9C3B2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Администрация Симкинского сельского поселения:</w:t>
      </w:r>
    </w:p>
    <w:p w14:paraId="0784197E">
      <w:pPr>
        <w:numPr>
          <w:ilvl w:val="0"/>
          <w:numId w:val="5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осуществляет контроль за выполнением мероприятий Программы;</w:t>
      </w:r>
    </w:p>
    <w:p w14:paraId="0FC9CB15">
      <w:pPr>
        <w:numPr>
          <w:ilvl w:val="0"/>
          <w:numId w:val="5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</w:p>
    <w:p w14:paraId="003B8792">
      <w:pPr>
        <w:numPr>
          <w:ilvl w:val="0"/>
          <w:numId w:val="5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14:paraId="39495207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Реализация муниципальной целевой программы сельского поселения осуществляется на основе:</w:t>
      </w:r>
    </w:p>
    <w:p w14:paraId="61D60FBE">
      <w:pPr>
        <w:numPr>
          <w:ilvl w:val="0"/>
          <w:numId w:val="6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14:paraId="406B7CEE">
      <w:pPr>
        <w:numPr>
          <w:ilvl w:val="0"/>
          <w:numId w:val="6"/>
        </w:numPr>
        <w:shd w:val="clear" w:color="auto" w:fill="FFFFFF"/>
        <w:spacing w:after="240" w:line="360" w:lineRule="atLeast"/>
        <w:ind w:left="216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условий, порядка, правил, утвержденных федеральными, республиканскими и местными муниципальными нормативными правовыми актами.</w:t>
      </w:r>
    </w:p>
    <w:p w14:paraId="18A0138B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</w:t>
      </w:r>
    </w:p>
    <w:p w14:paraId="4BAAE513">
      <w:pPr>
        <w:pStyle w:val="10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Оценка эффективности программы</w:t>
      </w:r>
    </w:p>
    <w:p w14:paraId="694478D0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</w:p>
    <w:p w14:paraId="0CB714AB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 xml:space="preserve">           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1EE1577D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Оценка эффективности реализации Программы проводится на основе анализа:</w:t>
      </w:r>
    </w:p>
    <w:p w14:paraId="050301F2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1) степени достижения целей и решения задач муниципальной  программы путем сопоставлении фактически достигнутых значений основных показателей (индикаторов) программы и их плановых значений. Данное значение (Сд) определяется по формуле:</w:t>
      </w:r>
    </w:p>
    <w:p w14:paraId="2EF215AE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Сд = Зф / Зп x 100%, где:</w:t>
      </w:r>
    </w:p>
    <w:p w14:paraId="7DF9F5E9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Зф — фактическое значение индикатора (показателя) муниципальной программы;</w:t>
      </w:r>
    </w:p>
    <w:p w14:paraId="26F4C463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Зп — плановое значение индикатора (показателя) муниципальной программы.</w:t>
      </w:r>
    </w:p>
    <w:p w14:paraId="21C512E7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 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14:paraId="71315D65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Уф = Фф / Фп x 100%, где:</w:t>
      </w:r>
    </w:p>
    <w:p w14:paraId="5B616BEA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Фф — фактический объем финансовых ресурсов, направленный на реализацию муниципальной программы;</w:t>
      </w:r>
    </w:p>
    <w:p w14:paraId="6E492C6F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Фп — плановый объем финансовых ресурсов на соответствующий отчетный период.</w:t>
      </w:r>
    </w:p>
    <w:p w14:paraId="7D26A913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14:paraId="615736E0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Интервалы значений показателей, характеризующих уровень эффективности:</w:t>
      </w:r>
    </w:p>
    <w:p w14:paraId="36E95E7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1) высокий уровень эффективности:</w:t>
      </w:r>
    </w:p>
    <w:p w14:paraId="78AA2FD6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14:paraId="67E89A45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не менее 95 проц. мероприятий, запланированных на отчетный год, выполнены в полном объеме;</w:t>
      </w:r>
    </w:p>
    <w:p w14:paraId="3B9865A6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2) удовлетворительный уровень эффективности:</w:t>
      </w:r>
    </w:p>
    <w:p w14:paraId="35559D22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14:paraId="595332E9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не менее 80 проц. мероприятий, запланированных на отчетный год, выполнены в полном объеме;</w:t>
      </w:r>
    </w:p>
    <w:p w14:paraId="12E6A9A0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3) неудовлетворительный уровень эффективности:</w:t>
      </w:r>
    </w:p>
    <w:p w14:paraId="0A60A925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реализация муниципальной программы не отвечает критериям, указанным в </w:t>
      </w:r>
      <w:r>
        <w:fldChar w:fldCharType="begin"/>
      </w:r>
      <w:r>
        <w:instrText xml:space="preserve"> HYPERLINK "http://xn--b1agoococns.xn--p1ai/?p=10941" \l "Par624"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D3D3D"/>
          <w:sz w:val="28"/>
          <w:szCs w:val="28"/>
          <w:u w:val="single"/>
        </w:rPr>
        <w:t>пунктах 1</w:t>
      </w:r>
      <w:r>
        <w:rPr>
          <w:rFonts w:ascii="Times New Roman" w:hAnsi="Times New Roman" w:eastAsia="Times New Roman" w:cs="Times New Roman"/>
          <w:color w:val="3D3D3D"/>
          <w:sz w:val="28"/>
          <w:szCs w:val="28"/>
          <w:u w:val="single"/>
        </w:rPr>
        <w:fldChar w:fldCharType="end"/>
      </w: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и </w:t>
      </w:r>
      <w:r>
        <w:fldChar w:fldCharType="begin"/>
      </w:r>
      <w:r>
        <w:instrText xml:space="preserve"> HYPERLINK "http://xn--b1agoococns.xn--p1ai/?p=10941" \l "Par627"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D3D3D"/>
          <w:sz w:val="28"/>
          <w:szCs w:val="28"/>
          <w:u w:val="single"/>
        </w:rPr>
        <w:t>2</w:t>
      </w:r>
      <w:r>
        <w:rPr>
          <w:rFonts w:ascii="Times New Roman" w:hAnsi="Times New Roman" w:eastAsia="Times New Roman" w:cs="Times New Roman"/>
          <w:color w:val="3D3D3D"/>
          <w:sz w:val="28"/>
          <w:szCs w:val="28"/>
          <w:u w:val="single"/>
        </w:rPr>
        <w:fldChar w:fldCharType="end"/>
      </w: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.</w:t>
      </w:r>
    </w:p>
    <w:p w14:paraId="49A4846B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Показатели реализации подпрограмм предполагают оценку интегрированного эффекта от реализации основных мероприятий.</w:t>
      </w:r>
    </w:p>
    <w:p w14:paraId="4D1E2394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</w:t>
      </w:r>
    </w:p>
    <w:p w14:paraId="096FBF62">
      <w:pPr>
        <w:pStyle w:val="10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Планируемые результаты реализации муниципальной программы «Благоустройство, содержание территории и объектов  Симкинского  сельского  поселения Большеберезниковского муниципального района Республики Мордовия на 2025-2027 годы»</w:t>
      </w:r>
    </w:p>
    <w:p w14:paraId="3740895E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u w:val="single"/>
        </w:rPr>
        <w:t> </w:t>
      </w:r>
    </w:p>
    <w:tbl>
      <w:tblPr>
        <w:tblStyle w:val="4"/>
        <w:tblW w:w="1814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2953"/>
        <w:gridCol w:w="1471"/>
        <w:gridCol w:w="1741"/>
        <w:gridCol w:w="2268"/>
        <w:gridCol w:w="2515"/>
        <w:gridCol w:w="1668"/>
        <w:gridCol w:w="1150"/>
        <w:gridCol w:w="1150"/>
        <w:gridCol w:w="1150"/>
        <w:gridCol w:w="1150"/>
        <w:gridCol w:w="310"/>
      </w:tblGrid>
      <w:tr w14:paraId="4E5E8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18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8EFB8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N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п/п</w:t>
            </w:r>
          </w:p>
        </w:tc>
        <w:tc>
          <w:tcPr>
            <w:tcW w:w="2953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32073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Задачи,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направленные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на достижение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цели</w:t>
            </w:r>
          </w:p>
        </w:tc>
        <w:tc>
          <w:tcPr>
            <w:tcW w:w="3212" w:type="dxa"/>
            <w:gridSpan w:val="2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8A293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Планируемый объем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на решение данной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задачи (тыс. руб.)</w:t>
            </w:r>
          </w:p>
        </w:tc>
        <w:tc>
          <w:tcPr>
            <w:tcW w:w="2268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35C49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Количественные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и/ или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качественные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целевые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показатели,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характеризующие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достижение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целей и решение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задач</w:t>
            </w:r>
          </w:p>
        </w:tc>
        <w:tc>
          <w:tcPr>
            <w:tcW w:w="2515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72E4C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Единица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измерения</w:t>
            </w:r>
          </w:p>
        </w:tc>
        <w:tc>
          <w:tcPr>
            <w:tcW w:w="1668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30CCB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Оценка базового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значения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показателя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(на начало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подпро-граммы)</w:t>
            </w:r>
          </w:p>
        </w:tc>
        <w:tc>
          <w:tcPr>
            <w:tcW w:w="4600" w:type="dxa"/>
            <w:gridSpan w:val="4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7D246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Планируемое значение показателя по годам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реализации</w:t>
            </w:r>
          </w:p>
        </w:tc>
        <w:tc>
          <w:tcPr>
            <w:tcW w:w="31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B7CC8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6C0AB25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18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715217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953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20FAA4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10B24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Бюджет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поселения</w:t>
            </w:r>
          </w:p>
        </w:tc>
        <w:tc>
          <w:tcPr>
            <w:tcW w:w="174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E8E22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Бюджет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Республики Мордовия</w:t>
            </w:r>
          </w:p>
        </w:tc>
        <w:tc>
          <w:tcPr>
            <w:tcW w:w="2268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BA9B8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515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59B31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40F6B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B60CF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2020 год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8B827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2021 год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8E0B4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2022 год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F8039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всего</w:t>
            </w:r>
          </w:p>
        </w:tc>
        <w:tc>
          <w:tcPr>
            <w:tcW w:w="31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3F314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669D0ED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1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A791F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A7A50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Итого:</w:t>
            </w:r>
          </w:p>
        </w:tc>
        <w:tc>
          <w:tcPr>
            <w:tcW w:w="147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A2A31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422,5</w:t>
            </w:r>
          </w:p>
        </w:tc>
        <w:tc>
          <w:tcPr>
            <w:tcW w:w="174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7FB69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9D0AA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18A46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2456C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Итого: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EF8F3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3122,50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69E8F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3058,50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68443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3058,50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75142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9190,50</w:t>
            </w:r>
          </w:p>
        </w:tc>
        <w:tc>
          <w:tcPr>
            <w:tcW w:w="31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DE6DD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26024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18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F02C0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2953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C3336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Благоустройство объектов муниципального образования</w:t>
            </w:r>
          </w:p>
        </w:tc>
        <w:tc>
          <w:tcPr>
            <w:tcW w:w="1471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FAB72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24,00</w:t>
            </w:r>
          </w:p>
        </w:tc>
        <w:tc>
          <w:tcPr>
            <w:tcW w:w="174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9472B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F5C30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Улучшение технического состояния отдельных объектов благоустройства: содержание и ремонт</w:t>
            </w:r>
          </w:p>
          <w:p w14:paraId="50D7F9E1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памятников участникам ВОВ, детских и спортивных площадок, субботники</w:t>
            </w:r>
          </w:p>
        </w:tc>
        <w:tc>
          <w:tcPr>
            <w:tcW w:w="2515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CA9CF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ед.</w:t>
            </w:r>
          </w:p>
        </w:tc>
        <w:tc>
          <w:tcPr>
            <w:tcW w:w="1668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DE7F7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3DC8A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79,00</w:t>
            </w:r>
          </w:p>
        </w:tc>
        <w:tc>
          <w:tcPr>
            <w:tcW w:w="115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A9B1D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20,00</w:t>
            </w:r>
          </w:p>
        </w:tc>
        <w:tc>
          <w:tcPr>
            <w:tcW w:w="115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C310F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20,00</w:t>
            </w:r>
          </w:p>
        </w:tc>
        <w:tc>
          <w:tcPr>
            <w:tcW w:w="115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BF4F1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119,00</w:t>
            </w:r>
          </w:p>
        </w:tc>
        <w:tc>
          <w:tcPr>
            <w:tcW w:w="31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2669B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35497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18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center"/>
          </w:tcPr>
          <w:p w14:paraId="24C920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953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center"/>
          </w:tcPr>
          <w:p w14:paraId="1AA303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471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center"/>
          </w:tcPr>
          <w:p w14:paraId="3EBEF7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5DE91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bottom"/>
          </w:tcPr>
          <w:p w14:paraId="67CFF9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515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bottom"/>
          </w:tcPr>
          <w:p w14:paraId="0B7241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bottom"/>
          </w:tcPr>
          <w:p w14:paraId="4E006A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bottom"/>
          </w:tcPr>
          <w:p w14:paraId="61D530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bottom"/>
          </w:tcPr>
          <w:p w14:paraId="406AE5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bottom"/>
          </w:tcPr>
          <w:p w14:paraId="20D244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bottom"/>
          </w:tcPr>
          <w:p w14:paraId="2096CE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D6789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  <w:p w14:paraId="25740E23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  <w:p w14:paraId="0674DA88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  <w:p w14:paraId="65B764B2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14:paraId="4B549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1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392CD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2.</w:t>
            </w:r>
          </w:p>
        </w:tc>
        <w:tc>
          <w:tcPr>
            <w:tcW w:w="295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3CD75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Стабилизация количества аварийных зеленых насаждений, подлежащих спиливанию</w:t>
            </w:r>
          </w:p>
        </w:tc>
        <w:tc>
          <w:tcPr>
            <w:tcW w:w="147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60497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16,00</w:t>
            </w:r>
          </w:p>
        </w:tc>
        <w:tc>
          <w:tcPr>
            <w:tcW w:w="174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77926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D9930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51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59C9B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ед.</w:t>
            </w:r>
          </w:p>
        </w:tc>
        <w:tc>
          <w:tcPr>
            <w:tcW w:w="166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35F71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15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D7D71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894DF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5997C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E6B69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150,00</w:t>
            </w:r>
          </w:p>
        </w:tc>
        <w:tc>
          <w:tcPr>
            <w:tcW w:w="31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25AA8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1A14A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1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06F41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3.</w:t>
            </w:r>
          </w:p>
        </w:tc>
        <w:tc>
          <w:tcPr>
            <w:tcW w:w="295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55CEC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Оборудование мусорных контейнеров</w:t>
            </w:r>
          </w:p>
        </w:tc>
        <w:tc>
          <w:tcPr>
            <w:tcW w:w="147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2CD9E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255,00</w:t>
            </w:r>
          </w:p>
        </w:tc>
        <w:tc>
          <w:tcPr>
            <w:tcW w:w="174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81CC7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DE763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Улучшение эстетического вида территории</w:t>
            </w:r>
          </w:p>
        </w:tc>
        <w:tc>
          <w:tcPr>
            <w:tcW w:w="251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BF2CF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ед.</w:t>
            </w:r>
          </w:p>
        </w:tc>
        <w:tc>
          <w:tcPr>
            <w:tcW w:w="166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EA17C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150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4B728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B6F4B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58503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ACB9C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9,00</w:t>
            </w:r>
          </w:p>
        </w:tc>
        <w:tc>
          <w:tcPr>
            <w:tcW w:w="31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00F84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526116D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1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B6742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4.</w:t>
            </w:r>
          </w:p>
        </w:tc>
        <w:tc>
          <w:tcPr>
            <w:tcW w:w="295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DA899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Покос придорожных полос в летний период</w:t>
            </w:r>
          </w:p>
        </w:tc>
        <w:tc>
          <w:tcPr>
            <w:tcW w:w="147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01D6F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40,00</w:t>
            </w:r>
          </w:p>
        </w:tc>
        <w:tc>
          <w:tcPr>
            <w:tcW w:w="174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37C3F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4A448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251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F4133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кв.м.</w:t>
            </w:r>
          </w:p>
        </w:tc>
        <w:tc>
          <w:tcPr>
            <w:tcW w:w="166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F0B28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77191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47A1F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3C71A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E7766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120,00</w:t>
            </w:r>
          </w:p>
        </w:tc>
        <w:tc>
          <w:tcPr>
            <w:tcW w:w="31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E5FB9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4AA7945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1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C4EA8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5.</w:t>
            </w:r>
          </w:p>
        </w:tc>
        <w:tc>
          <w:tcPr>
            <w:tcW w:w="295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E907A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Проведение организационно-хозяйственных мероприятий по сбору и вывозу несанкционированных свалок</w:t>
            </w:r>
          </w:p>
        </w:tc>
        <w:tc>
          <w:tcPr>
            <w:tcW w:w="147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A4B29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2,3</w:t>
            </w:r>
          </w:p>
        </w:tc>
        <w:tc>
          <w:tcPr>
            <w:tcW w:w="174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0FA74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30CEF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 xml:space="preserve">Обеспечение ликвидации при образовании несанкционированных свалок, </w:t>
            </w:r>
          </w:p>
        </w:tc>
        <w:tc>
          <w:tcPr>
            <w:tcW w:w="251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89D78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ед.</w:t>
            </w:r>
          </w:p>
        </w:tc>
        <w:tc>
          <w:tcPr>
            <w:tcW w:w="166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DD115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15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42407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600,00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3FE0A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600,00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8C62D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600,00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305D4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1800,00</w:t>
            </w:r>
          </w:p>
        </w:tc>
        <w:tc>
          <w:tcPr>
            <w:tcW w:w="31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6FBCC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5B8D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61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7A9AE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7.</w:t>
            </w:r>
          </w:p>
        </w:tc>
        <w:tc>
          <w:tcPr>
            <w:tcW w:w="295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0F805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Оплата за потребление уличного освещения</w:t>
            </w:r>
          </w:p>
        </w:tc>
        <w:tc>
          <w:tcPr>
            <w:tcW w:w="1471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AF71D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78,2</w:t>
            </w:r>
          </w:p>
        </w:tc>
        <w:tc>
          <w:tcPr>
            <w:tcW w:w="174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851D7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0FC6C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Обеспечить бесперебойную работу уличного освещения в населенных пунктах поселения</w:t>
            </w:r>
          </w:p>
        </w:tc>
        <w:tc>
          <w:tcPr>
            <w:tcW w:w="2515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7BEA8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шт.</w:t>
            </w:r>
          </w:p>
        </w:tc>
        <w:tc>
          <w:tcPr>
            <w:tcW w:w="1668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449B4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ежемесячно</w:t>
            </w:r>
          </w:p>
        </w:tc>
        <w:tc>
          <w:tcPr>
            <w:tcW w:w="115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91A8B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1500,00</w:t>
            </w:r>
          </w:p>
        </w:tc>
        <w:tc>
          <w:tcPr>
            <w:tcW w:w="115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ACF52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1500,00</w:t>
            </w:r>
          </w:p>
        </w:tc>
        <w:tc>
          <w:tcPr>
            <w:tcW w:w="115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ACED4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1500,00</w:t>
            </w:r>
          </w:p>
        </w:tc>
        <w:tc>
          <w:tcPr>
            <w:tcW w:w="115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1E85D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4500,00</w:t>
            </w:r>
          </w:p>
        </w:tc>
        <w:tc>
          <w:tcPr>
            <w:tcW w:w="31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109F4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0D615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61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89FB5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E3664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471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4DAB1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B0D14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36AF4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515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7B2E1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C8C1C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9E073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B5C99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A36D0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DACE0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4ED28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62BED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618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792DF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8</w:t>
            </w:r>
          </w:p>
          <w:p w14:paraId="534B1F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295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A4440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 xml:space="preserve">Содержание детской игровой спортивной площадки  </w:t>
            </w:r>
          </w:p>
          <w:p w14:paraId="37677B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7,0</w:t>
            </w:r>
          </w:p>
        </w:tc>
        <w:tc>
          <w:tcPr>
            <w:tcW w:w="1471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0428C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BC305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  <w:p w14:paraId="30D9A2F1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  <w:p w14:paraId="53B428EF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  <w:p w14:paraId="723BD9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0</w:t>
            </w:r>
          </w:p>
        </w:tc>
        <w:tc>
          <w:tcPr>
            <w:tcW w:w="2268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1DB33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515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43CA0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8607C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CFF5F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6C330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D7A7B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1E75A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212D1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</w:tbl>
    <w:p w14:paraId="61DA997B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</w:p>
    <w:p w14:paraId="608B04C3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 </w:t>
      </w:r>
    </w:p>
    <w:p w14:paraId="6E423F41">
      <w:pPr>
        <w:pStyle w:val="10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Перечень мероприятий программы</w:t>
      </w:r>
    </w:p>
    <w:p w14:paraId="7690497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</w:rPr>
        <w:t>«Благоустройство, содержание территории и объектов  Симкинского сельского  поселения  Большеберезниковского  муниципального района Республики Мордовия на 2025 - 2027 годы»</w:t>
      </w:r>
    </w:p>
    <w:tbl>
      <w:tblPr>
        <w:tblStyle w:val="4"/>
        <w:tblW w:w="2005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693"/>
        <w:gridCol w:w="2235"/>
        <w:gridCol w:w="1791"/>
        <w:gridCol w:w="1813"/>
        <w:gridCol w:w="1572"/>
        <w:gridCol w:w="1150"/>
        <w:gridCol w:w="1150"/>
        <w:gridCol w:w="1150"/>
        <w:gridCol w:w="2094"/>
        <w:gridCol w:w="3745"/>
      </w:tblGrid>
      <w:tr w14:paraId="02979B1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72FA5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N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06D10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Мероприятия по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программы</w:t>
            </w:r>
          </w:p>
        </w:tc>
        <w:tc>
          <w:tcPr>
            <w:tcW w:w="2235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F1EA0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Источники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финансирования</w:t>
            </w:r>
          </w:p>
        </w:tc>
        <w:tc>
          <w:tcPr>
            <w:tcW w:w="1791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771EB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Срок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исполнения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мероприятия</w:t>
            </w:r>
          </w:p>
        </w:tc>
        <w:tc>
          <w:tcPr>
            <w:tcW w:w="1813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114AA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Объем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в текущем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финансовом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году (тыс.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руб.)</w:t>
            </w:r>
          </w:p>
        </w:tc>
        <w:tc>
          <w:tcPr>
            <w:tcW w:w="1572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E2035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(тыс.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руб.)</w:t>
            </w:r>
          </w:p>
        </w:tc>
        <w:tc>
          <w:tcPr>
            <w:tcW w:w="3450" w:type="dxa"/>
            <w:gridSpan w:val="3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839F8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094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96A22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за выполнение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программы</w:t>
            </w:r>
          </w:p>
        </w:tc>
        <w:tc>
          <w:tcPr>
            <w:tcW w:w="3745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8F1FE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Планируемые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выполнения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программы</w:t>
            </w:r>
          </w:p>
        </w:tc>
      </w:tr>
      <w:tr w14:paraId="07F96DC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21F5E9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5D1A20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21C2CB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6AF3FA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45A565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296947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3F2E8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2020 год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4610B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2021 год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B69BC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2022 год</w:t>
            </w:r>
          </w:p>
        </w:tc>
        <w:tc>
          <w:tcPr>
            <w:tcW w:w="2094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bottom"/>
          </w:tcPr>
          <w:p w14:paraId="22299B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bottom"/>
          </w:tcPr>
          <w:p w14:paraId="4A359E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3EAB829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2AF9B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D5070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Основные мероприятия</w:t>
            </w:r>
          </w:p>
          <w:p w14:paraId="04E2880E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FD736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85D9D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2025-2027 г.г.</w:t>
            </w: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9FD34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5F055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422,5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07B38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3122,50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B9F0B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3058,50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FB1A3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3058,50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25438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6F5A4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4B2798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485CC7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4DE93D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4FF87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Средства   МБ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4FD5B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8DFA1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C1DF5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422,5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3E3ED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3122,50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2385D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3058,50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FAD71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3058,50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62985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F4A50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0DEEE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center"/>
          </w:tcPr>
          <w:p w14:paraId="2722DB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center"/>
          </w:tcPr>
          <w:p w14:paraId="062C58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B9B40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Средства  РБ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6CD01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36CC7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6E394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31BFD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F85B1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41B0F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24323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D5735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3C1FA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AF0C5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3BBD5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Содержание детских и спортивных площадок</w:t>
            </w: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5C9BB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CEA8E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2025-2027 г.г.</w:t>
            </w: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61AF6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5D096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EFBDD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69,00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0DDCC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E4D97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FCECE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BCAF7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2A556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center"/>
          </w:tcPr>
          <w:p w14:paraId="4E4B6D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center"/>
          </w:tcPr>
          <w:p w14:paraId="03B0B0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89FF1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бюджета поселения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BFB8F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E5B76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45F9C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CC912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69,00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22AF9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9464B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FD741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Ведущий специалист администрации Суховского сельского поселения</w:t>
            </w: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BF3A4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Улучшение технического и эстетического состояния отдельных объектов благоустройства</w:t>
            </w:r>
          </w:p>
        </w:tc>
      </w:tr>
      <w:tr w14:paraId="0BCF6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55A0F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1E980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Содержание и ремонт памятников участникам ВОВ</w:t>
            </w: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A60E1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A014E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2025-2027 г.г.</w:t>
            </w: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85E7A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32EF0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24,0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B9AB6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956F6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5830E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F56CA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ECD69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2F58D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center"/>
          </w:tcPr>
          <w:p w14:paraId="71674B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vAlign w:val="center"/>
          </w:tcPr>
          <w:p w14:paraId="46AD8D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005DA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бюджета поселения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0AEFC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558AE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52CAC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24,0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C7509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DFA57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802C8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2094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8C13B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Ведущий специалист администрации Суховского сельского поселения</w:t>
            </w:r>
          </w:p>
        </w:tc>
        <w:tc>
          <w:tcPr>
            <w:tcW w:w="3745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2B407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Улучшение эстетического состояния памятников участникам ВОВ</w:t>
            </w:r>
          </w:p>
        </w:tc>
      </w:tr>
      <w:tr w14:paraId="393DD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46ECB9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3CDA88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6A16B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бюджета  РМ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DEE06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4A3F6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3880A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BD037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04A6B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2D03C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2094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bottom"/>
          </w:tcPr>
          <w:p w14:paraId="23D859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bottom"/>
          </w:tcPr>
          <w:p w14:paraId="67E8BD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46CBB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0CF81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4293A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70549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C6E10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2025-2027 г.г.</w:t>
            </w: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09E9A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5CAD7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16,0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C6DBB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C745B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5310B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50,00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74637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4FDB5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1D34D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759208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0E4396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C598E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бюджета поселения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04C9B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CF590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2FAA7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16,0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99280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2E870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DC089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50,00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96A5A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Ведущий специалист администрации Суховского сельского поселения</w:t>
            </w:r>
          </w:p>
          <w:p w14:paraId="2C73EB8B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C943C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Стабилизация количества аварийных зеленых насаждений, подлежащих спиливанию</w:t>
            </w:r>
          </w:p>
        </w:tc>
      </w:tr>
      <w:tr w14:paraId="2339E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65F04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1.4.</w:t>
            </w:r>
          </w:p>
        </w:tc>
        <w:tc>
          <w:tcPr>
            <w:tcW w:w="2693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DBB57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Вывоз мусора по поселению (ликвидация не санкционированных свалок)</w:t>
            </w:r>
          </w:p>
          <w:p w14:paraId="4D9D52A7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  <w:p w14:paraId="177D583D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  <w:p w14:paraId="2B6F977F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  <w:p w14:paraId="3690F351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  <w:p w14:paraId="6087593B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  <w:p w14:paraId="081FA9B4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CD888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18221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2025-2027 г.г.</w:t>
            </w: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6B544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A0920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2,3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93878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600,00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2D07C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600,00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F8C2C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600,00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8EDDB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7F9D7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68D13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66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6FF9F1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108AD0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591F0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бюджета поселения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27E5E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4AD04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68600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2,3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225B9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600,00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DFD10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600,00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6C623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600,00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5E272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Ведущий специалист администрации Суховского сельского поселения</w:t>
            </w:r>
          </w:p>
          <w:p w14:paraId="0F604C27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9DA3E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Обеспечение  своевременной ликвидации несанкционированных свалок</w:t>
            </w:r>
          </w:p>
        </w:tc>
      </w:tr>
      <w:tr w14:paraId="79DF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ED52C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1.5.</w:t>
            </w:r>
          </w:p>
        </w:tc>
        <w:tc>
          <w:tcPr>
            <w:tcW w:w="2693" w:type="dxa"/>
            <w:vMerge w:val="restart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C5398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CC1E5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3FC82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2025-2027 г.г.</w:t>
            </w: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28054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F5D42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40,0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7E22A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3A45E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39CCB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16CC0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E3DD4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2DF38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4DC954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vAlign w:val="center"/>
          </w:tcPr>
          <w:p w14:paraId="683CC8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2C252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бюджета поселения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43051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25C60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A4A96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40,0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8A1F0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3A4A3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9AFE7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40,00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81560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Ведущий специалист администрации Суховского сельского поселения</w:t>
            </w: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C3663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Покос газонов в летний период</w:t>
            </w:r>
          </w:p>
        </w:tc>
      </w:tr>
      <w:tr w14:paraId="0AD8C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87F88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1.6.</w:t>
            </w:r>
          </w:p>
        </w:tc>
        <w:tc>
          <w:tcPr>
            <w:tcW w:w="269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FDA5F4F">
            <w:pPr>
              <w:spacing w:after="240" w:line="360" w:lineRule="atLeast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Оплата за потребление уличного освещения </w:t>
            </w: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5C27C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D8349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2025-2027 г.г.</w:t>
            </w: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798A1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55A53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78,2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D845E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C3201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8E9CD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3,00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AC48F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1EADE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7A0E8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09A8E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161B2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AB5C2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бюджета поселения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B0650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E20A8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0D3E6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78,2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07A19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A1A31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E6599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BF689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Ведущий специалист администрации Суховского сельского поселения</w:t>
            </w: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188BF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Утилизация опасных отходов в специальной таре</w:t>
            </w:r>
          </w:p>
        </w:tc>
      </w:tr>
      <w:tr w14:paraId="6FAB9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5FA20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1.7.</w:t>
            </w:r>
          </w:p>
        </w:tc>
        <w:tc>
          <w:tcPr>
            <w:tcW w:w="269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EAB78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Проведение субботников</w:t>
            </w: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E4DA1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496D5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2025-2027 г.г.</w:t>
            </w: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2BF3A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C515F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0,0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9FDEC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634D7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10,00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C8647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10,00</w:t>
            </w: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5AAD2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94CA3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1A8A0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C1B9E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1.8.</w:t>
            </w:r>
          </w:p>
        </w:tc>
        <w:tc>
          <w:tcPr>
            <w:tcW w:w="269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02235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Оборудование контейнерных площадок</w:t>
            </w: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8BAA6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FAD1A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2025-2027 г.г.</w:t>
            </w: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68DEE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60F4D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255,0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22025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06E30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C852E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A95CF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E8796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  <w:tr w14:paraId="03A78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555A4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A53F0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1EC54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Средства</w:t>
            </w:r>
          </w:p>
          <w:p w14:paraId="01BEE0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Бюджета</w:t>
            </w:r>
          </w:p>
          <w:p w14:paraId="5A12A8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поселения</w:t>
            </w:r>
          </w:p>
        </w:tc>
        <w:tc>
          <w:tcPr>
            <w:tcW w:w="1791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50CC65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BA95F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CC5B0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  <w:t>255,0</w:t>
            </w: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77883D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F1097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427832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ED4FB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color="E0E0E0" w:sz="4" w:space="0"/>
              <w:left w:val="single" w:color="E0E0E0" w:sz="4" w:space="0"/>
              <w:bottom w:val="single" w:color="E0E0E0" w:sz="4" w:space="0"/>
              <w:right w:val="single" w:color="E0E0E0" w:sz="4" w:space="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81011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</w:rPr>
            </w:pPr>
          </w:p>
        </w:tc>
      </w:tr>
    </w:tbl>
    <w:p w14:paraId="1FC611E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eastAsia="Times New Roman" w:cs="Times New Roman"/>
          <w:color w:val="444444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t> </w:t>
      </w:r>
    </w:p>
    <w:p w14:paraId="52DB42C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54B21"/>
    <w:multiLevelType w:val="multilevel"/>
    <w:tmpl w:val="0D354B2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D7272"/>
    <w:multiLevelType w:val="multilevel"/>
    <w:tmpl w:val="170D72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1B2A6112"/>
    <w:multiLevelType w:val="multilevel"/>
    <w:tmpl w:val="1B2A61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2D4C6BB5"/>
    <w:multiLevelType w:val="multilevel"/>
    <w:tmpl w:val="2D4C6B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59D0488C"/>
    <w:multiLevelType w:val="multilevel"/>
    <w:tmpl w:val="59D048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666D28AD"/>
    <w:multiLevelType w:val="multilevel"/>
    <w:tmpl w:val="666D28A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B6F3D"/>
    <w:rsid w:val="00033D4C"/>
    <w:rsid w:val="00063C8C"/>
    <w:rsid w:val="00131724"/>
    <w:rsid w:val="00161814"/>
    <w:rsid w:val="001932D0"/>
    <w:rsid w:val="001942F8"/>
    <w:rsid w:val="002128DC"/>
    <w:rsid w:val="002B6F3D"/>
    <w:rsid w:val="003C3D26"/>
    <w:rsid w:val="003E57D9"/>
    <w:rsid w:val="0046399D"/>
    <w:rsid w:val="004B2EE7"/>
    <w:rsid w:val="004D0192"/>
    <w:rsid w:val="004E257C"/>
    <w:rsid w:val="005056C0"/>
    <w:rsid w:val="0066193F"/>
    <w:rsid w:val="00662B1D"/>
    <w:rsid w:val="006B3FC8"/>
    <w:rsid w:val="006F76DC"/>
    <w:rsid w:val="00803E71"/>
    <w:rsid w:val="00917757"/>
    <w:rsid w:val="00981CB3"/>
    <w:rsid w:val="00983F4D"/>
    <w:rsid w:val="00994E73"/>
    <w:rsid w:val="009C2B5C"/>
    <w:rsid w:val="009E1263"/>
    <w:rsid w:val="00A71470"/>
    <w:rsid w:val="00AB3AEF"/>
    <w:rsid w:val="00AC30A9"/>
    <w:rsid w:val="00B27E70"/>
    <w:rsid w:val="00B86008"/>
    <w:rsid w:val="00C74038"/>
    <w:rsid w:val="00D008D7"/>
    <w:rsid w:val="00D17830"/>
    <w:rsid w:val="00DE6F5F"/>
    <w:rsid w:val="00E31D28"/>
    <w:rsid w:val="00E41273"/>
    <w:rsid w:val="00E548D8"/>
    <w:rsid w:val="00F472A3"/>
    <w:rsid w:val="00F522C7"/>
    <w:rsid w:val="04674194"/>
    <w:rsid w:val="1A44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basedOn w:val="1"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3232</Words>
  <Characters>18423</Characters>
  <Lines>153</Lines>
  <Paragraphs>43</Paragraphs>
  <TotalTime>754</TotalTime>
  <ScaleCrop>false</ScaleCrop>
  <LinksUpToDate>false</LinksUpToDate>
  <CharactersWithSpaces>21612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2020-12-04T06:00:00Z</dcterms:created>
  <dc:creator>User</dc:creator>
  <cp:lastModifiedBy>WPS_1709808741</cp:lastModifiedBy>
  <cp:lastPrinted>2020-12-24T06:38:00Z</cp:lastPrinted>
  <dcterms:modified xsi:type="dcterms:W3CDTF">2024-12-18T10:59:10Z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24F54E7ADEA04360807940AB4A0EB9E1_12</vt:lpwstr>
  </property>
</Properties>
</file>